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A268" w14:textId="3161CD55" w:rsidR="00350860" w:rsidRDefault="00DB503D" w:rsidP="00257218">
      <w:pPr>
        <w:widowControl w:val="0"/>
        <w:autoSpaceDE w:val="0"/>
        <w:autoSpaceDN w:val="0"/>
        <w:adjustRightInd w:val="0"/>
        <w:spacing w:after="60"/>
        <w:ind w:right="-374"/>
        <w:jc w:val="center"/>
        <w:rPr>
          <w:rFonts w:ascii="Century Gothic" w:hAnsi="Century Gothic" w:cs="Phosphate Solid"/>
          <w:b/>
          <w:bCs/>
          <w:color w:val="FFFFFF" w:themeColor="background1"/>
          <w:sz w:val="40"/>
          <w:szCs w:val="40"/>
        </w:rPr>
      </w:pPr>
      <w:r w:rsidRPr="0044087E">
        <w:rPr>
          <w:rFonts w:ascii="Century Gothic" w:hAnsi="Century Gothic" w:cs="Phosphate Solid"/>
          <w:b/>
          <w:bCs/>
          <w:noProof/>
          <w:sz w:val="40"/>
          <w:szCs w:val="40"/>
        </w:rPr>
        <mc:AlternateContent>
          <mc:Choice Requires="wps">
            <w:drawing>
              <wp:anchor distT="0" distB="0" distL="114300" distR="114300" simplePos="0" relativeHeight="251659264" behindDoc="1" locked="0" layoutInCell="1" allowOverlap="1" wp14:anchorId="19881310" wp14:editId="711295C4">
                <wp:simplePos x="0" y="0"/>
                <wp:positionH relativeFrom="page">
                  <wp:align>left</wp:align>
                </wp:positionH>
                <wp:positionV relativeFrom="paragraph">
                  <wp:posOffset>-474346</wp:posOffset>
                </wp:positionV>
                <wp:extent cx="7791450" cy="1228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91450" cy="1228725"/>
                        </a:xfrm>
                        <a:prstGeom prst="rect">
                          <a:avLst/>
                        </a:prstGeom>
                        <a:solidFill>
                          <a:srgbClr val="C00000"/>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88ABE" id="Rectangle 1" o:spid="_x0000_s1026" style="position:absolute;margin-left:0;margin-top:-37.35pt;width:613.5pt;height:96.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" fillcolor="#c00000" strokecolor="#4579b8 [3044]">
                <w10:wrap anchorx="page"/>
              </v:rect>
            </w:pict>
          </mc:Fallback>
        </mc:AlternateContent>
      </w:r>
      <w:r w:rsidR="00262CAA" w:rsidRPr="0044087E">
        <w:rPr>
          <w:rFonts w:ascii="Century Gothic" w:hAnsi="Century Gothic" w:cs="Phosphate Solid"/>
          <w:b/>
          <w:bCs/>
          <w:color w:val="FFFFFF" w:themeColor="background1"/>
          <w:sz w:val="40"/>
          <w:szCs w:val="40"/>
        </w:rPr>
        <w:t>Collection « Questions Transnationales »</w:t>
      </w:r>
    </w:p>
    <w:p w14:paraId="100EF473" w14:textId="3C092C21" w:rsidR="00257218" w:rsidRDefault="00257218" w:rsidP="00257218">
      <w:pPr>
        <w:widowControl w:val="0"/>
        <w:autoSpaceDE w:val="0"/>
        <w:autoSpaceDN w:val="0"/>
        <w:adjustRightInd w:val="0"/>
        <w:ind w:right="-376"/>
        <w:jc w:val="center"/>
        <w:rPr>
          <w:rFonts w:ascii="Seravek" w:hAnsi="Seravek" w:cs="Big Caslon"/>
          <w:b/>
          <w:bCs/>
          <w:color w:val="FFFFFF" w:themeColor="background1"/>
        </w:rPr>
      </w:pPr>
      <w:r w:rsidRPr="00BF6DC1">
        <w:rPr>
          <w:rFonts w:ascii="Seravek" w:hAnsi="Seravek" w:cs="Big Caslon"/>
          <w:b/>
          <w:bCs/>
          <w:color w:val="FFFFFF" w:themeColor="background1"/>
        </w:rPr>
        <w:t>ÉDITIONS KARTHALA / SCIENCES PO AIX – MESOPOLHIS</w:t>
      </w:r>
    </w:p>
    <w:p w14:paraId="46EED4AD" w14:textId="3C092C21" w:rsidR="00257218" w:rsidRPr="00257218" w:rsidRDefault="00257218" w:rsidP="00257218">
      <w:pPr>
        <w:widowControl w:val="0"/>
        <w:autoSpaceDE w:val="0"/>
        <w:autoSpaceDN w:val="0"/>
        <w:adjustRightInd w:val="0"/>
        <w:ind w:right="-376"/>
        <w:jc w:val="center"/>
        <w:rPr>
          <w:rFonts w:ascii="Century Gothic" w:hAnsi="Century Gothic" w:cs="Phosphate Solid"/>
          <w:b/>
          <w:bCs/>
          <w:color w:val="FFFFFF" w:themeColor="background1"/>
          <w:sz w:val="32"/>
          <w:szCs w:val="40"/>
        </w:rPr>
      </w:pPr>
    </w:p>
    <w:p w14:paraId="1DF43ACE" w14:textId="4E2DEF60" w:rsidR="0044087E" w:rsidRPr="0060334F" w:rsidRDefault="007C221F" w:rsidP="0044087E">
      <w:pPr>
        <w:ind w:right="49"/>
        <w:jc w:val="center"/>
        <w:rPr>
          <w:rFonts w:ascii="Century Gothic" w:eastAsia="Times New Roman" w:hAnsi="Century Gothic" w:cs="Arial"/>
          <w:b/>
          <w:smallCaps/>
        </w:rPr>
      </w:pPr>
      <w:r w:rsidRPr="0060334F">
        <w:rPr>
          <w:rFonts w:ascii="Century Gothic" w:eastAsia="Times New Roman" w:hAnsi="Century Gothic" w:cs="Arial"/>
          <w:b/>
        </w:rPr>
        <w:t>Responsables</w:t>
      </w:r>
      <w:r w:rsidR="0044087E" w:rsidRPr="0060334F">
        <w:rPr>
          <w:rFonts w:ascii="Century Gothic" w:eastAsia="Times New Roman" w:hAnsi="Century Gothic" w:cs="Arial"/>
          <w:b/>
        </w:rPr>
        <w:t> : Philippe Aldrin et Aude Signoles</w:t>
      </w:r>
    </w:p>
    <w:p w14:paraId="3F1258F2" w14:textId="3DEB0E7C" w:rsidR="0044087E" w:rsidRPr="00257218" w:rsidRDefault="0044087E" w:rsidP="007C221F">
      <w:pPr>
        <w:ind w:right="49"/>
        <w:jc w:val="both"/>
        <w:rPr>
          <w:rFonts w:ascii="Optima" w:eastAsia="Times New Roman" w:hAnsi="Optima" w:cs="Arial"/>
          <w:sz w:val="12"/>
        </w:rPr>
      </w:pPr>
    </w:p>
    <w:p w14:paraId="0CD854B9" w14:textId="77777777" w:rsidR="0060334F" w:rsidRPr="00257218" w:rsidRDefault="0060334F" w:rsidP="0044087E">
      <w:pPr>
        <w:ind w:left="-284" w:right="49"/>
        <w:jc w:val="center"/>
        <w:rPr>
          <w:rFonts w:ascii="Optima" w:eastAsia="Times New Roman" w:hAnsi="Optima" w:cs="Arial"/>
          <w:b/>
          <w:sz w:val="34"/>
          <w:szCs w:val="28"/>
        </w:rPr>
      </w:pPr>
    </w:p>
    <w:p w14:paraId="7D978B54" w14:textId="2ACCC618" w:rsidR="0044087E" w:rsidRPr="007C221F" w:rsidRDefault="0044087E" w:rsidP="0044087E">
      <w:pPr>
        <w:ind w:left="-284" w:right="49"/>
        <w:jc w:val="center"/>
        <w:rPr>
          <w:rFonts w:ascii="Optima" w:eastAsia="Times New Roman" w:hAnsi="Optima" w:cs="Arial"/>
          <w:b/>
          <w:sz w:val="28"/>
          <w:szCs w:val="28"/>
        </w:rPr>
      </w:pPr>
      <w:r w:rsidRPr="007C221F">
        <w:rPr>
          <w:rFonts w:ascii="Optima" w:eastAsia="Times New Roman" w:hAnsi="Optima" w:cs="Arial"/>
          <w:b/>
          <w:sz w:val="28"/>
          <w:szCs w:val="28"/>
        </w:rPr>
        <w:t>Ligne éditorial</w:t>
      </w:r>
      <w:r w:rsidR="007C221F" w:rsidRPr="007C221F">
        <w:rPr>
          <w:rFonts w:ascii="Optima" w:eastAsia="Times New Roman" w:hAnsi="Optima" w:cs="Arial"/>
          <w:b/>
          <w:sz w:val="28"/>
          <w:szCs w:val="28"/>
        </w:rPr>
        <w:t>e</w:t>
      </w:r>
    </w:p>
    <w:p w14:paraId="6EEC0CB3" w14:textId="77777777" w:rsidR="0044087E" w:rsidRPr="00893AC8" w:rsidRDefault="0044087E" w:rsidP="0044087E">
      <w:pPr>
        <w:ind w:left="-284" w:right="49"/>
        <w:jc w:val="both"/>
        <w:rPr>
          <w:rFonts w:ascii="Optima" w:eastAsia="Times New Roman" w:hAnsi="Optima" w:cs="Arial"/>
          <w:sz w:val="15"/>
          <w:szCs w:val="15"/>
        </w:rPr>
      </w:pPr>
    </w:p>
    <w:p w14:paraId="067B373B" w14:textId="5B6B12E1" w:rsidR="008520A0" w:rsidRPr="00777D5F" w:rsidRDefault="008520A0" w:rsidP="0044087E">
      <w:pPr>
        <w:spacing w:after="120"/>
        <w:ind w:left="-284" w:right="49"/>
        <w:jc w:val="both"/>
        <w:rPr>
          <w:rFonts w:ascii="Optima" w:eastAsia="Times New Roman" w:hAnsi="Optima" w:cs="Times New Roman"/>
        </w:rPr>
      </w:pPr>
      <w:r w:rsidRPr="00777D5F">
        <w:rPr>
          <w:rFonts w:ascii="Optima" w:eastAsia="Times New Roman" w:hAnsi="Optima" w:cs="Times New Roman"/>
        </w:rPr>
        <w:t xml:space="preserve">Des transformations des modes de faire du politique ou des politiques sont à l'œuvre en Europe, en Afrique, en Asie, en Amérique latine et dans le monde arabe depuis près de trois décennies. Paradoxalement, alors qu’elles surviennent dans des contextes institutionnels et des régimes politiques distincts, ces transformations renvoient </w:t>
      </w:r>
      <w:r w:rsidRPr="00777D5F">
        <w:rPr>
          <w:rFonts w:ascii="Optima" w:eastAsia="Times New Roman" w:hAnsi="Optima" w:cs="Times New Roman"/>
          <w:i/>
          <w:iCs/>
        </w:rPr>
        <w:t>a priori</w:t>
      </w:r>
      <w:r w:rsidRPr="00777D5F">
        <w:rPr>
          <w:rFonts w:ascii="Optima" w:eastAsia="Times New Roman" w:hAnsi="Optima" w:cs="Times New Roman"/>
        </w:rPr>
        <w:t xml:space="preserve"> à des rhétoriques et univers de sens partagés par la plupart des acteurs impliqués. Le succès planétaire apparent de modèles d’action publique (tels que la « gouvernance »), de techniques de gouvernement (comme la « participation ») ou encore de registres de mobilisation (comme l</w:t>
      </w:r>
      <w:proofErr w:type="gramStart"/>
      <w:r w:rsidRPr="00777D5F">
        <w:rPr>
          <w:rFonts w:ascii="Optima" w:eastAsia="Times New Roman" w:hAnsi="Optima" w:cs="Times New Roman"/>
        </w:rPr>
        <w:t>’«</w:t>
      </w:r>
      <w:proofErr w:type="gramEnd"/>
      <w:r w:rsidRPr="00777D5F">
        <w:rPr>
          <w:rFonts w:ascii="Optima" w:eastAsia="Times New Roman" w:hAnsi="Optima" w:cs="Times New Roman"/>
        </w:rPr>
        <w:t xml:space="preserve"> altermondialisme ») invite les sciences sociales du politique à questionner empiriquement la réalité et les raisons des similitudes et des interdépendances entre des processus socio-politiques </w:t>
      </w:r>
      <w:r w:rsidR="0044087E">
        <w:rPr>
          <w:rFonts w:ascii="Optima" w:eastAsia="Times New Roman" w:hAnsi="Optima" w:cs="Times New Roman"/>
        </w:rPr>
        <w:t>observés</w:t>
      </w:r>
      <w:r w:rsidRPr="00777D5F">
        <w:rPr>
          <w:rFonts w:ascii="Optima" w:eastAsia="Times New Roman" w:hAnsi="Optima" w:cs="Times New Roman"/>
        </w:rPr>
        <w:t xml:space="preserve"> ici et là.</w:t>
      </w:r>
    </w:p>
    <w:p w14:paraId="400289F5" w14:textId="76477029" w:rsidR="008520A0" w:rsidRPr="00777D5F" w:rsidRDefault="008520A0" w:rsidP="0044087E">
      <w:pPr>
        <w:spacing w:after="120"/>
        <w:ind w:left="-284" w:right="49"/>
        <w:jc w:val="both"/>
        <w:rPr>
          <w:rFonts w:ascii="Optima" w:eastAsia="Times New Roman" w:hAnsi="Optima" w:cs="Times New Roman"/>
        </w:rPr>
      </w:pPr>
      <w:r w:rsidRPr="00777D5F">
        <w:rPr>
          <w:rFonts w:ascii="Optima" w:eastAsia="Times New Roman" w:hAnsi="Optima" w:cs="Times New Roman"/>
        </w:rPr>
        <w:t>Dans la tradition pluridisciplinaire et comparative de Sciences Po Aix</w:t>
      </w:r>
      <w:r w:rsidR="0044087E">
        <w:rPr>
          <w:rFonts w:ascii="Optima" w:eastAsia="Times New Roman" w:hAnsi="Optima" w:cs="Times New Roman"/>
        </w:rPr>
        <w:t xml:space="preserve"> et d</w:t>
      </w:r>
      <w:r w:rsidR="003C7E08">
        <w:rPr>
          <w:rFonts w:ascii="Optima" w:eastAsia="Times New Roman" w:hAnsi="Optima" w:cs="Times New Roman"/>
        </w:rPr>
        <w:t>u</w:t>
      </w:r>
      <w:r w:rsidR="008477F7">
        <w:rPr>
          <w:rFonts w:ascii="Optima" w:eastAsia="Times New Roman" w:hAnsi="Optima" w:cs="Times New Roman"/>
        </w:rPr>
        <w:t xml:space="preserve"> </w:t>
      </w:r>
      <w:r w:rsidR="0044087E">
        <w:rPr>
          <w:rFonts w:ascii="Optima" w:eastAsia="Times New Roman" w:hAnsi="Optima" w:cs="Times New Roman"/>
        </w:rPr>
        <w:t xml:space="preserve">laboratoire </w:t>
      </w:r>
      <w:r w:rsidR="007926BD">
        <w:rPr>
          <w:rFonts w:ascii="Optima" w:eastAsia="Times New Roman" w:hAnsi="Optima" w:cs="Times New Roman"/>
          <w:sz w:val="21"/>
          <w:szCs w:val="21"/>
        </w:rPr>
        <w:t>MESOPOLHIS</w:t>
      </w:r>
      <w:r w:rsidR="007926BD">
        <w:rPr>
          <w:rFonts w:ascii="Optima" w:eastAsia="Times New Roman" w:hAnsi="Optima" w:cs="Times New Roman"/>
        </w:rPr>
        <w:t xml:space="preserve"> </w:t>
      </w:r>
      <w:r w:rsidR="0044087E">
        <w:rPr>
          <w:rFonts w:ascii="Optima" w:eastAsia="Times New Roman" w:hAnsi="Optima" w:cs="Times New Roman"/>
        </w:rPr>
        <w:t>(UMR</w:t>
      </w:r>
      <w:r w:rsidRPr="00777D5F">
        <w:rPr>
          <w:rFonts w:ascii="Optima" w:eastAsia="Times New Roman" w:hAnsi="Optima" w:cs="Times New Roman"/>
        </w:rPr>
        <w:t xml:space="preserve"> </w:t>
      </w:r>
      <w:r w:rsidR="0044087E">
        <w:rPr>
          <w:rFonts w:ascii="Optima" w:eastAsia="Times New Roman" w:hAnsi="Optima" w:cs="Times New Roman"/>
        </w:rPr>
        <w:t>7064)</w:t>
      </w:r>
      <w:r w:rsidR="0060334F">
        <w:rPr>
          <w:rFonts w:ascii="Optima" w:eastAsia="Times New Roman" w:hAnsi="Optima" w:cs="Times New Roman"/>
        </w:rPr>
        <w:t>,</w:t>
      </w:r>
      <w:r w:rsidR="0044087E">
        <w:rPr>
          <w:rFonts w:ascii="Optima" w:eastAsia="Times New Roman" w:hAnsi="Optima" w:cs="Times New Roman"/>
        </w:rPr>
        <w:t xml:space="preserve"> </w:t>
      </w:r>
      <w:r w:rsidRPr="00777D5F">
        <w:rPr>
          <w:rFonts w:ascii="Optima" w:eastAsia="Times New Roman" w:hAnsi="Optima" w:cs="Times New Roman"/>
        </w:rPr>
        <w:t xml:space="preserve">cette collection entend nourrir ce questionnement en publiant des travaux qui privilégient l’enquête de terrain et se proposent de saisir au concret </w:t>
      </w:r>
      <w:r w:rsidR="0060334F">
        <w:rPr>
          <w:rFonts w:ascii="Optima" w:eastAsia="Times New Roman" w:hAnsi="Optima" w:cs="Times New Roman"/>
        </w:rPr>
        <w:t>–</w:t>
      </w:r>
      <w:r w:rsidR="0060334F" w:rsidRPr="00777D5F">
        <w:rPr>
          <w:rFonts w:ascii="Optima" w:eastAsia="Times New Roman" w:hAnsi="Optima" w:cs="Times New Roman"/>
        </w:rPr>
        <w:t> </w:t>
      </w:r>
      <w:r w:rsidRPr="00777D5F">
        <w:rPr>
          <w:rFonts w:ascii="Optima" w:eastAsia="Times New Roman" w:hAnsi="Optima" w:cs="Times New Roman"/>
        </w:rPr>
        <w:t>c’est-à-dire au plus près des situations et des conflits, des acteurs et de leurs représentations </w:t>
      </w:r>
      <w:r w:rsidR="0060334F">
        <w:rPr>
          <w:rFonts w:ascii="Optima" w:eastAsia="Times New Roman" w:hAnsi="Optima" w:cs="Times New Roman"/>
        </w:rPr>
        <w:t>–</w:t>
      </w:r>
      <w:r w:rsidR="0060334F" w:rsidRPr="00777D5F">
        <w:rPr>
          <w:rFonts w:ascii="Optima" w:eastAsia="Times New Roman" w:hAnsi="Optima" w:cs="Times New Roman"/>
        </w:rPr>
        <w:t xml:space="preserve"> </w:t>
      </w:r>
      <w:r w:rsidRPr="00777D5F">
        <w:rPr>
          <w:rFonts w:ascii="Optima" w:eastAsia="Times New Roman" w:hAnsi="Optima" w:cs="Times New Roman"/>
        </w:rPr>
        <w:t>les dimensions transnationales du politique contemporain.</w:t>
      </w:r>
    </w:p>
    <w:p w14:paraId="3C734655" w14:textId="77777777" w:rsidR="008520A0" w:rsidRPr="003C7E08" w:rsidRDefault="008520A0" w:rsidP="0044087E">
      <w:pPr>
        <w:spacing w:after="120"/>
        <w:ind w:left="-284" w:right="49"/>
        <w:jc w:val="both"/>
        <w:rPr>
          <w:rFonts w:ascii="Optima" w:eastAsia="Times New Roman" w:hAnsi="Optima" w:cs="Times New Roman"/>
          <w:sz w:val="10"/>
          <w:szCs w:val="10"/>
        </w:rPr>
      </w:pPr>
    </w:p>
    <w:p w14:paraId="2D5E0BEA" w14:textId="77777777" w:rsidR="008520A0" w:rsidRPr="007C221F" w:rsidRDefault="008520A0" w:rsidP="0044087E">
      <w:pPr>
        <w:ind w:left="-284" w:right="49"/>
        <w:jc w:val="center"/>
        <w:rPr>
          <w:rFonts w:ascii="Optima" w:eastAsia="Times New Roman" w:hAnsi="Optima" w:cs="Times New Roman"/>
          <w:color w:val="000000" w:themeColor="text1"/>
          <w:sz w:val="28"/>
          <w:szCs w:val="28"/>
        </w:rPr>
      </w:pPr>
      <w:r w:rsidRPr="007C221F">
        <w:rPr>
          <w:rFonts w:ascii="Optima" w:eastAsia="Times New Roman" w:hAnsi="Optima" w:cs="Times New Roman"/>
          <w:b/>
          <w:bCs/>
          <w:color w:val="000000" w:themeColor="text1"/>
          <w:sz w:val="28"/>
          <w:szCs w:val="28"/>
        </w:rPr>
        <w:t>Comité de lecture</w:t>
      </w:r>
    </w:p>
    <w:p w14:paraId="0BFBCC1B" w14:textId="77777777" w:rsidR="008520A0" w:rsidRPr="008520A0" w:rsidRDefault="008520A0" w:rsidP="0044087E">
      <w:pPr>
        <w:ind w:left="-284" w:right="49"/>
        <w:jc w:val="both"/>
        <w:rPr>
          <w:rFonts w:ascii="Optima" w:eastAsia="Times New Roman" w:hAnsi="Optima" w:cs="Times New Roman"/>
          <w:sz w:val="16"/>
          <w:szCs w:val="16"/>
        </w:rPr>
      </w:pPr>
    </w:p>
    <w:p w14:paraId="55D1CED8" w14:textId="182BACAF" w:rsidR="008520A0" w:rsidRDefault="008520A0" w:rsidP="0044087E">
      <w:pPr>
        <w:ind w:left="-284" w:right="49"/>
        <w:jc w:val="both"/>
        <w:rPr>
          <w:rFonts w:ascii="Optima" w:eastAsia="Times New Roman" w:hAnsi="Optima" w:cs="Times New Roman"/>
          <w:sz w:val="21"/>
          <w:szCs w:val="21"/>
        </w:rPr>
      </w:pPr>
      <w:r w:rsidRPr="00E658A9">
        <w:rPr>
          <w:rFonts w:ascii="Optima" w:eastAsia="Times New Roman" w:hAnsi="Optima" w:cs="Times New Roman"/>
          <w:sz w:val="21"/>
          <w:szCs w:val="21"/>
        </w:rPr>
        <w:t xml:space="preserve">Philippe ALDRIN (Sciences Po Aix, </w:t>
      </w:r>
      <w:r w:rsidR="0080052E">
        <w:rPr>
          <w:rFonts w:ascii="Optima" w:eastAsia="Times New Roman" w:hAnsi="Optima" w:cs="Times New Roman"/>
          <w:sz w:val="21"/>
          <w:szCs w:val="21"/>
        </w:rPr>
        <w:t>MESOPOLHIS</w:t>
      </w:r>
      <w:r w:rsidRPr="00E658A9">
        <w:rPr>
          <w:rFonts w:ascii="Optima" w:eastAsia="Times New Roman" w:hAnsi="Optima" w:cs="Times New Roman"/>
          <w:sz w:val="21"/>
          <w:szCs w:val="21"/>
        </w:rPr>
        <w:t>, France), Cécilia BAEZA (Université catholique de S</w:t>
      </w:r>
      <w:r w:rsidR="00E22870">
        <w:rPr>
          <w:rFonts w:ascii="Optima" w:eastAsia="Times New Roman" w:hAnsi="Optima" w:cs="Times New Roman"/>
          <w:sz w:val="21"/>
          <w:szCs w:val="21"/>
        </w:rPr>
        <w:t>ã</w:t>
      </w:r>
      <w:r w:rsidRPr="00E658A9">
        <w:rPr>
          <w:rFonts w:ascii="Optima" w:eastAsia="Times New Roman" w:hAnsi="Optima" w:cs="Times New Roman"/>
          <w:sz w:val="21"/>
          <w:szCs w:val="21"/>
        </w:rPr>
        <w:t>o Paulo, Brésil), Aurélie CAMPANA (Université Laval, Canada), Myriam CATUSSE (IREMAM, Aix-Marseille Université, France), Christian CULAS (Centre Norbert</w:t>
      </w:r>
      <w:r w:rsidR="00E22870">
        <w:rPr>
          <w:rFonts w:ascii="Optima" w:eastAsia="Times New Roman" w:hAnsi="Optima" w:cs="Times New Roman"/>
          <w:sz w:val="21"/>
          <w:szCs w:val="21"/>
        </w:rPr>
        <w:t xml:space="preserve"> </w:t>
      </w:r>
      <w:r w:rsidRPr="00E658A9">
        <w:rPr>
          <w:rFonts w:ascii="Optima" w:eastAsia="Times New Roman" w:hAnsi="Optima" w:cs="Times New Roman"/>
          <w:sz w:val="21"/>
          <w:szCs w:val="21"/>
        </w:rPr>
        <w:t>Elias, Aix-Marseille Université et IRASEC, Vietnam), Dorota DAKOWSKA (</w:t>
      </w:r>
      <w:r w:rsidR="0044087E" w:rsidRPr="00E658A9">
        <w:rPr>
          <w:rFonts w:ascii="Optima" w:eastAsia="Times New Roman" w:hAnsi="Optima" w:cs="Times New Roman"/>
          <w:sz w:val="21"/>
          <w:szCs w:val="21"/>
        </w:rPr>
        <w:t xml:space="preserve">Sciences Po Aix, </w:t>
      </w:r>
      <w:r w:rsidR="0044087E">
        <w:rPr>
          <w:rFonts w:ascii="Optima" w:eastAsia="Times New Roman" w:hAnsi="Optima" w:cs="Times New Roman"/>
          <w:sz w:val="21"/>
          <w:szCs w:val="21"/>
        </w:rPr>
        <w:t>MESOPOLHIS</w:t>
      </w:r>
      <w:r w:rsidR="0044087E" w:rsidRPr="00E658A9">
        <w:rPr>
          <w:rFonts w:ascii="Optima" w:eastAsia="Times New Roman" w:hAnsi="Optima" w:cs="Times New Roman"/>
          <w:sz w:val="21"/>
          <w:szCs w:val="21"/>
        </w:rPr>
        <w:t>,</w:t>
      </w:r>
      <w:r w:rsidR="006B6B8C">
        <w:rPr>
          <w:rFonts w:ascii="Optima" w:eastAsia="Times New Roman" w:hAnsi="Optima" w:cs="Times New Roman"/>
          <w:sz w:val="21"/>
          <w:szCs w:val="21"/>
        </w:rPr>
        <w:t xml:space="preserve"> </w:t>
      </w:r>
      <w:r w:rsidRPr="00E658A9">
        <w:rPr>
          <w:rFonts w:ascii="Optima" w:eastAsia="Times New Roman" w:hAnsi="Optima" w:cs="Times New Roman"/>
          <w:sz w:val="21"/>
          <w:szCs w:val="21"/>
        </w:rPr>
        <w:t xml:space="preserve">France), Constance DE GOURCY (Aix-Marseille Université, </w:t>
      </w:r>
      <w:r w:rsidR="0044087E">
        <w:rPr>
          <w:rFonts w:ascii="Optima" w:eastAsia="Times New Roman" w:hAnsi="Optima" w:cs="Times New Roman"/>
          <w:sz w:val="21"/>
          <w:szCs w:val="21"/>
        </w:rPr>
        <w:t>MESOPOLHIS</w:t>
      </w:r>
      <w:r w:rsidRPr="00E658A9">
        <w:rPr>
          <w:rFonts w:ascii="Optima" w:eastAsia="Times New Roman" w:hAnsi="Optima" w:cs="Times New Roman"/>
          <w:sz w:val="21"/>
          <w:szCs w:val="21"/>
        </w:rPr>
        <w:t xml:space="preserve">, France), Audrey FREYERMUTH (Sciences Po Aix, </w:t>
      </w:r>
      <w:r w:rsidR="0080052E">
        <w:rPr>
          <w:rFonts w:ascii="Optima" w:eastAsia="Times New Roman" w:hAnsi="Optima" w:cs="Times New Roman"/>
          <w:sz w:val="21"/>
          <w:szCs w:val="21"/>
        </w:rPr>
        <w:t>MESOPOLHIS</w:t>
      </w:r>
      <w:r w:rsidRPr="00E658A9">
        <w:rPr>
          <w:rFonts w:ascii="Optima" w:eastAsia="Times New Roman" w:hAnsi="Optima" w:cs="Times New Roman"/>
          <w:sz w:val="21"/>
          <w:szCs w:val="21"/>
        </w:rPr>
        <w:t xml:space="preserve">, France), David GARIBAY (Université Lyon 2, PACTE, France), </w:t>
      </w:r>
      <w:r w:rsidR="0080052E">
        <w:rPr>
          <w:rFonts w:ascii="Optima" w:eastAsia="Times New Roman" w:hAnsi="Optima" w:cs="Times New Roman"/>
          <w:sz w:val="21"/>
          <w:szCs w:val="21"/>
        </w:rPr>
        <w:t>É</w:t>
      </w:r>
      <w:r w:rsidRPr="00E658A9">
        <w:rPr>
          <w:rFonts w:ascii="Optima" w:eastAsia="Times New Roman" w:hAnsi="Optima" w:cs="Times New Roman"/>
          <w:sz w:val="21"/>
          <w:szCs w:val="21"/>
        </w:rPr>
        <w:t>ric GOBE (Aix-Marseille Université, IREMAM, France), Aude MERLIN (Université Libre de Bruxelles, CEVIPOL, Belgique), Marie-Emmanuelle POMMEROLLE (Université Paris 1, IFRA, Nairobi), Antoine ROGER (Sciences Po Bordeaux, Centre Émile</w:t>
      </w:r>
      <w:r w:rsidR="00E22870">
        <w:rPr>
          <w:rFonts w:ascii="Optima" w:eastAsia="Times New Roman" w:hAnsi="Optima" w:cs="Times New Roman"/>
          <w:sz w:val="21"/>
          <w:szCs w:val="21"/>
        </w:rPr>
        <w:t xml:space="preserve"> </w:t>
      </w:r>
      <w:r w:rsidRPr="00E658A9">
        <w:rPr>
          <w:rFonts w:ascii="Optima" w:eastAsia="Times New Roman" w:hAnsi="Optima" w:cs="Times New Roman"/>
          <w:sz w:val="21"/>
          <w:szCs w:val="21"/>
        </w:rPr>
        <w:t xml:space="preserve">Durkheim, France), Vincent ROMANI (Université du Québec à Montréal, Canada), Jay ROWELL (Sciences Po Strasbourg, </w:t>
      </w:r>
      <w:r w:rsidR="00E22870" w:rsidRPr="00E658A9">
        <w:rPr>
          <w:rFonts w:ascii="Optima" w:eastAsia="Times New Roman" w:hAnsi="Optima" w:cs="Times New Roman"/>
          <w:sz w:val="21"/>
          <w:szCs w:val="21"/>
        </w:rPr>
        <w:t xml:space="preserve">SAGE, </w:t>
      </w:r>
      <w:r w:rsidRPr="00E658A9">
        <w:rPr>
          <w:rFonts w:ascii="Optima" w:eastAsia="Times New Roman" w:hAnsi="Optima" w:cs="Times New Roman"/>
          <w:sz w:val="21"/>
          <w:szCs w:val="21"/>
        </w:rPr>
        <w:t xml:space="preserve">France), Aude SIGNOLES (Sciences Po Aix, </w:t>
      </w:r>
      <w:r w:rsidR="0080052E">
        <w:rPr>
          <w:rFonts w:ascii="Optima" w:eastAsia="Times New Roman" w:hAnsi="Optima" w:cs="Times New Roman"/>
          <w:sz w:val="21"/>
          <w:szCs w:val="21"/>
        </w:rPr>
        <w:t>MESOPOLHIS</w:t>
      </w:r>
      <w:r w:rsidRPr="00E658A9">
        <w:rPr>
          <w:rFonts w:ascii="Optima" w:eastAsia="Times New Roman" w:hAnsi="Optima" w:cs="Times New Roman"/>
          <w:sz w:val="21"/>
          <w:szCs w:val="21"/>
        </w:rPr>
        <w:t>, IREMAM, France), Céline THIRIOT (Sciences Po Bordeaux, LAM, France).</w:t>
      </w:r>
      <w:r w:rsidR="00E22870">
        <w:rPr>
          <w:rFonts w:ascii="Optima" w:eastAsia="Times New Roman" w:hAnsi="Optima" w:cs="Times New Roman"/>
          <w:sz w:val="21"/>
          <w:szCs w:val="21"/>
        </w:rPr>
        <w:t xml:space="preserve"> </w:t>
      </w:r>
    </w:p>
    <w:p w14:paraId="426340F9" w14:textId="74C0759B" w:rsidR="003C7E08" w:rsidRPr="000E7731" w:rsidRDefault="003C7E08" w:rsidP="0044087E">
      <w:pPr>
        <w:ind w:left="-284" w:right="49"/>
        <w:jc w:val="both"/>
        <w:rPr>
          <w:rFonts w:ascii="Optima" w:eastAsia="Times New Roman" w:hAnsi="Optima" w:cs="Times New Roman"/>
          <w:sz w:val="9"/>
          <w:szCs w:val="21"/>
        </w:rPr>
      </w:pPr>
    </w:p>
    <w:p w14:paraId="166CC3C2" w14:textId="66BEB5DC" w:rsidR="003C7E08" w:rsidRDefault="003C7E08" w:rsidP="0044087E">
      <w:pPr>
        <w:ind w:left="-284" w:right="49"/>
        <w:jc w:val="both"/>
        <w:rPr>
          <w:rFonts w:ascii="Optima" w:eastAsia="Times New Roman" w:hAnsi="Optima" w:cs="Times New Roman"/>
          <w:sz w:val="21"/>
          <w:szCs w:val="21"/>
        </w:rPr>
      </w:pPr>
      <w:r>
        <w:rPr>
          <w:rFonts w:ascii="Optima" w:eastAsia="Times New Roman" w:hAnsi="Optima" w:cs="Times New Roman"/>
          <w:sz w:val="21"/>
          <w:szCs w:val="21"/>
        </w:rPr>
        <w:t>Conseil éditorial : Sylvie CHIOUSSE (MESOPOLHIS</w:t>
      </w:r>
      <w:r w:rsidRPr="00E658A9">
        <w:rPr>
          <w:rFonts w:ascii="Optima" w:eastAsia="Times New Roman" w:hAnsi="Optima" w:cs="Times New Roman"/>
          <w:sz w:val="21"/>
          <w:szCs w:val="21"/>
        </w:rPr>
        <w:t>, France)</w:t>
      </w:r>
    </w:p>
    <w:p w14:paraId="25CC7FF0" w14:textId="507A85B3" w:rsidR="00893AC8" w:rsidRDefault="00893AC8" w:rsidP="0044087E">
      <w:pPr>
        <w:ind w:left="-284" w:right="49"/>
        <w:jc w:val="both"/>
        <w:rPr>
          <w:rFonts w:ascii="Optima" w:eastAsia="Times New Roman" w:hAnsi="Optima" w:cs="Times New Roman"/>
          <w:sz w:val="21"/>
          <w:szCs w:val="21"/>
        </w:rPr>
      </w:pPr>
    </w:p>
    <w:p w14:paraId="076813AD" w14:textId="3EC779B0" w:rsidR="00893AC8" w:rsidRPr="00893AC8" w:rsidRDefault="00893AC8" w:rsidP="00893AC8">
      <w:pPr>
        <w:ind w:left="-284" w:right="49"/>
        <w:jc w:val="center"/>
        <w:rPr>
          <w:rFonts w:ascii="Optima" w:eastAsia="Times New Roman" w:hAnsi="Optima" w:cs="Times New Roman"/>
          <w:sz w:val="32"/>
          <w:szCs w:val="32"/>
        </w:rPr>
      </w:pPr>
      <w:r w:rsidRPr="00893AC8">
        <w:rPr>
          <w:rFonts w:ascii="Optima" w:eastAsia="Times New Roman" w:hAnsi="Optima" w:cs="Times New Roman"/>
          <w:sz w:val="32"/>
          <w:szCs w:val="32"/>
        </w:rPr>
        <w:t>*</w:t>
      </w:r>
    </w:p>
    <w:p w14:paraId="1E7997E3" w14:textId="782B4807" w:rsidR="00893AC8" w:rsidRDefault="00C44506" w:rsidP="0044087E">
      <w:pPr>
        <w:ind w:left="-284" w:right="49"/>
        <w:jc w:val="both"/>
        <w:rPr>
          <w:rFonts w:ascii="Optima" w:eastAsia="Times New Roman" w:hAnsi="Optima" w:cs="Times New Roman"/>
          <w:sz w:val="21"/>
          <w:szCs w:val="21"/>
        </w:rPr>
      </w:pPr>
      <w:r>
        <w:rPr>
          <w:rFonts w:ascii="Optima" w:eastAsia="Times New Roman" w:hAnsi="Optima" w:cs="Times New Roman"/>
          <w:sz w:val="21"/>
          <w:szCs w:val="21"/>
        </w:rPr>
        <w:t>Collection</w:t>
      </w:r>
      <w:r w:rsidR="00893AC8">
        <w:rPr>
          <w:rFonts w:ascii="Optima" w:eastAsia="Times New Roman" w:hAnsi="Optima" w:cs="Times New Roman"/>
          <w:sz w:val="21"/>
          <w:szCs w:val="21"/>
        </w:rPr>
        <w:t xml:space="preserve"> </w:t>
      </w:r>
      <w:hyperlink r:id="rId8" w:history="1">
        <w:r w:rsidRPr="00C44506">
          <w:rPr>
            <w:rStyle w:val="Lienhypertexte"/>
            <w:rFonts w:ascii="Optima" w:eastAsia="Times New Roman" w:hAnsi="Optima" w:cs="Times New Roman"/>
            <w:sz w:val="21"/>
            <w:szCs w:val="21"/>
          </w:rPr>
          <w:t>sur le site de Karthala</w:t>
        </w:r>
      </w:hyperlink>
      <w:r>
        <w:rPr>
          <w:rFonts w:ascii="Optima" w:eastAsia="Times New Roman" w:hAnsi="Optima" w:cs="Times New Roman"/>
          <w:sz w:val="21"/>
          <w:szCs w:val="21"/>
        </w:rPr>
        <w:t xml:space="preserve">, </w:t>
      </w:r>
      <w:hyperlink r:id="rId9" w:history="1">
        <w:r w:rsidRPr="00C44506">
          <w:rPr>
            <w:rStyle w:val="Lienhypertexte"/>
            <w:rFonts w:ascii="Optima" w:eastAsia="Times New Roman" w:hAnsi="Optima" w:cs="Times New Roman"/>
            <w:sz w:val="21"/>
            <w:szCs w:val="21"/>
          </w:rPr>
          <w:t xml:space="preserve">sur le site du </w:t>
        </w:r>
        <w:proofErr w:type="spellStart"/>
        <w:r w:rsidRPr="00C44506">
          <w:rPr>
            <w:rStyle w:val="Lienhypertexte"/>
            <w:rFonts w:ascii="Optima" w:eastAsia="Times New Roman" w:hAnsi="Optima" w:cs="Times New Roman"/>
            <w:sz w:val="21"/>
            <w:szCs w:val="21"/>
          </w:rPr>
          <w:t>Mesopolhis</w:t>
        </w:r>
        <w:proofErr w:type="spellEnd"/>
      </w:hyperlink>
      <w:r>
        <w:rPr>
          <w:rFonts w:ascii="Optima" w:eastAsia="Times New Roman" w:hAnsi="Optima" w:cs="Times New Roman"/>
          <w:sz w:val="21"/>
          <w:szCs w:val="21"/>
        </w:rPr>
        <w:t xml:space="preserve"> </w:t>
      </w:r>
    </w:p>
    <w:p w14:paraId="6CF926A8" w14:textId="19A03562" w:rsidR="008520A0" w:rsidRPr="008520A0" w:rsidRDefault="00C44506" w:rsidP="0044087E">
      <w:pPr>
        <w:ind w:left="-284" w:right="49"/>
        <w:jc w:val="both"/>
        <w:rPr>
          <w:rFonts w:ascii="Optima" w:eastAsia="Times New Roman" w:hAnsi="Optima" w:cs="Times New Roman"/>
          <w:sz w:val="15"/>
          <w:szCs w:val="15"/>
        </w:rPr>
      </w:pPr>
      <w:r>
        <w:rPr>
          <w:rFonts w:ascii="Optima" w:eastAsia="Times New Roman" w:hAnsi="Optima" w:cs="Times New Roman"/>
          <w:sz w:val="21"/>
          <w:szCs w:val="21"/>
        </w:rPr>
        <w:t>Ouvrages</w:t>
      </w:r>
      <w:r w:rsidR="00893AC8">
        <w:rPr>
          <w:rFonts w:ascii="Optima" w:eastAsia="Times New Roman" w:hAnsi="Optima" w:cs="Times New Roman"/>
          <w:sz w:val="21"/>
          <w:szCs w:val="21"/>
        </w:rPr>
        <w:t xml:space="preserve"> </w:t>
      </w:r>
      <w:hyperlink r:id="rId10" w:history="1">
        <w:r w:rsidR="00893AC8" w:rsidRPr="00C44506">
          <w:rPr>
            <w:rStyle w:val="Lienhypertexte"/>
            <w:rFonts w:ascii="Optima" w:eastAsia="Times New Roman" w:hAnsi="Optima" w:cs="Times New Roman"/>
            <w:sz w:val="21"/>
            <w:szCs w:val="21"/>
          </w:rPr>
          <w:t>en ligne sur Cairn.fr </w:t>
        </w:r>
      </w:hyperlink>
      <w:r w:rsidR="00893AC8">
        <w:rPr>
          <w:rFonts w:ascii="Optima" w:eastAsia="Times New Roman" w:hAnsi="Optima" w:cs="Times New Roman"/>
          <w:sz w:val="21"/>
          <w:szCs w:val="21"/>
        </w:rPr>
        <w:t xml:space="preserve">: </w:t>
      </w:r>
      <w:hyperlink r:id="rId11" w:history="1">
        <w:r w:rsidR="00893AC8" w:rsidRPr="0016607B">
          <w:rPr>
            <w:rStyle w:val="Lienhypertexte"/>
            <w:rFonts w:ascii="Optima" w:eastAsia="Times New Roman" w:hAnsi="Optima" w:cs="Times New Roman"/>
            <w:sz w:val="21"/>
            <w:szCs w:val="21"/>
          </w:rPr>
          <w:t>https://www.cairn.info/collection-questions-transnationales.htm</w:t>
        </w:r>
      </w:hyperlink>
      <w:r w:rsidR="00893AC8">
        <w:rPr>
          <w:rFonts w:ascii="Optima" w:eastAsia="Times New Roman" w:hAnsi="Optima" w:cs="Times New Roman"/>
          <w:sz w:val="21"/>
          <w:szCs w:val="21"/>
        </w:rPr>
        <w:t xml:space="preserve"> </w:t>
      </w:r>
    </w:p>
    <w:p w14:paraId="51B44DC3" w14:textId="77777777" w:rsidR="00893AC8" w:rsidRPr="000678F3" w:rsidRDefault="00893AC8" w:rsidP="00811E07">
      <w:pPr>
        <w:ind w:right="1468"/>
        <w:jc w:val="both"/>
        <w:rPr>
          <w:rFonts w:ascii="Optima" w:eastAsia="Times New Roman" w:hAnsi="Optima" w:cs="Times New Roman"/>
          <w:sz w:val="10"/>
          <w:szCs w:val="10"/>
        </w:rPr>
      </w:pPr>
    </w:p>
    <w:p w14:paraId="6E54D380" w14:textId="77777777" w:rsidR="008520A0" w:rsidRDefault="008520A0" w:rsidP="007C221F">
      <w:pPr>
        <w:tabs>
          <w:tab w:val="left" w:pos="9356"/>
        </w:tabs>
        <w:ind w:right="50"/>
        <w:rPr>
          <w:rFonts w:ascii="Optima" w:hAnsi="Optima"/>
          <w:b/>
        </w:rPr>
      </w:pPr>
    </w:p>
    <w:p w14:paraId="150FE9E9" w14:textId="77777777" w:rsidR="00E80348" w:rsidRPr="00974B54" w:rsidRDefault="00E80348" w:rsidP="00E80348">
      <w:pPr>
        <w:pStyle w:val="Paragraphedeliste"/>
        <w:ind w:left="0" w:right="50"/>
        <w:jc w:val="both"/>
        <w:rPr>
          <w:rFonts w:ascii="Seravek" w:hAnsi="Seravek" w:cs="Georgia"/>
          <w:color w:val="000000"/>
          <w:sz w:val="28"/>
          <w:szCs w:val="28"/>
        </w:rPr>
        <w:sectPr w:rsidR="00E80348" w:rsidRPr="00974B54" w:rsidSect="00E80348">
          <w:footerReference w:type="even" r:id="rId12"/>
          <w:footerReference w:type="default" r:id="rId13"/>
          <w:pgSz w:w="12240" w:h="15840"/>
          <w:pgMar w:top="1812" w:right="1417" w:bottom="1276" w:left="1843" w:header="720" w:footer="1516" w:gutter="0"/>
          <w:cols w:space="720"/>
          <w:noEndnote/>
          <w:titlePg/>
        </w:sectPr>
      </w:pPr>
    </w:p>
    <w:p w14:paraId="1E8D5601" w14:textId="77777777" w:rsidR="00E80348" w:rsidRPr="00E80348" w:rsidRDefault="00730A28" w:rsidP="00E80348">
      <w:pPr>
        <w:jc w:val="center"/>
        <w:rPr>
          <w:rFonts w:ascii="Seravek" w:hAnsi="Seravek"/>
          <w:color w:val="FFFFFF" w:themeColor="background1"/>
          <w:sz w:val="18"/>
        </w:rPr>
      </w:pPr>
      <w:r w:rsidRPr="007829E1">
        <w:rPr>
          <w:rFonts w:ascii="Seravek" w:hAnsi="Seravek" w:cs="Arial"/>
          <w:b/>
          <w:bCs/>
          <w:noProof/>
          <w:color w:val="FFFFFF" w:themeColor="background1"/>
          <w:sz w:val="40"/>
          <w:szCs w:val="32"/>
        </w:rPr>
        <w:lastRenderedPageBreak/>
        <mc:AlternateContent>
          <mc:Choice Requires="wps">
            <w:drawing>
              <wp:anchor distT="0" distB="0" distL="114300" distR="114300" simplePos="0" relativeHeight="251661312" behindDoc="1" locked="0" layoutInCell="1" allowOverlap="1" wp14:anchorId="57C8DD57" wp14:editId="292010AF">
                <wp:simplePos x="0" y="0"/>
                <wp:positionH relativeFrom="column">
                  <wp:posOffset>-1752600</wp:posOffset>
                </wp:positionH>
                <wp:positionV relativeFrom="paragraph">
                  <wp:posOffset>-628650</wp:posOffset>
                </wp:positionV>
                <wp:extent cx="8343900" cy="1714500"/>
                <wp:effectExtent l="0" t="0" r="38100" b="38100"/>
                <wp:wrapNone/>
                <wp:docPr id="2" name="Rectangle 2"/>
                <wp:cNvGraphicFramePr/>
                <a:graphic xmlns:a="http://schemas.openxmlformats.org/drawingml/2006/main">
                  <a:graphicData uri="http://schemas.microsoft.com/office/word/2010/wordprocessingShape">
                    <wps:wsp>
                      <wps:cNvSpPr/>
                      <wps:spPr>
                        <a:xfrm>
                          <a:off x="0" y="0"/>
                          <a:ext cx="8343900" cy="1714500"/>
                        </a:xfrm>
                        <a:prstGeom prst="rect">
                          <a:avLst/>
                        </a:prstGeom>
                        <a:solidFill>
                          <a:srgbClr val="CA0B15"/>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543FB" id="Rectangle 2" o:spid="_x0000_s1026" style="position:absolute;margin-left:-138pt;margin-top:-49.5pt;width:657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" fillcolor="#ca0b15" strokecolor="#4579b8 [3044]"/>
            </w:pict>
          </mc:Fallback>
        </mc:AlternateContent>
      </w:r>
      <w:r w:rsidR="00E80348" w:rsidRPr="007829E1">
        <w:rPr>
          <w:rFonts w:ascii="Seravek" w:hAnsi="Seravek" w:cs="Big Caslon"/>
          <w:b/>
          <w:bCs/>
          <w:color w:val="FFFFFF" w:themeColor="background1"/>
          <w:sz w:val="40"/>
          <w:szCs w:val="32"/>
        </w:rPr>
        <w:t>Collection « Questions Transnationales »</w:t>
      </w:r>
    </w:p>
    <w:p w14:paraId="2F292D58" w14:textId="1EC6357E" w:rsidR="00E80348" w:rsidRPr="00BF6DC1" w:rsidRDefault="00E80348" w:rsidP="00E80348">
      <w:pPr>
        <w:widowControl w:val="0"/>
        <w:autoSpaceDE w:val="0"/>
        <w:autoSpaceDN w:val="0"/>
        <w:adjustRightInd w:val="0"/>
        <w:jc w:val="center"/>
        <w:rPr>
          <w:rFonts w:ascii="Seravek" w:hAnsi="Seravek" w:cs="Big Caslon"/>
          <w:noProof/>
          <w:color w:val="404040" w:themeColor="text1" w:themeTint="BF"/>
          <w:sz w:val="12"/>
          <w:szCs w:val="12"/>
        </w:rPr>
      </w:pPr>
      <w:r w:rsidRPr="00BF6DC1">
        <w:rPr>
          <w:rFonts w:ascii="Seravek" w:hAnsi="Seravek" w:cs="Big Caslon"/>
          <w:b/>
          <w:bCs/>
          <w:color w:val="FFFFFF" w:themeColor="background1"/>
        </w:rPr>
        <w:t>ÉDITIONS KARTHALA / SCIENCES PO AIX – MESOPOLHIS</w:t>
      </w:r>
      <w:r w:rsidRPr="00BF6DC1">
        <w:rPr>
          <w:rFonts w:ascii="Seravek" w:hAnsi="Seravek" w:cs="Big Caslon"/>
          <w:b/>
          <w:bCs/>
          <w:color w:val="D9D9D9" w:themeColor="background1" w:themeShade="D9"/>
        </w:rPr>
        <w:br/>
      </w:r>
    </w:p>
    <w:p w14:paraId="59BD5FA9" w14:textId="77777777" w:rsidR="00E80348" w:rsidRPr="00974B54" w:rsidRDefault="00E80348" w:rsidP="00E80348">
      <w:pPr>
        <w:tabs>
          <w:tab w:val="center" w:pos="4490"/>
          <w:tab w:val="right" w:pos="8980"/>
        </w:tabs>
        <w:rPr>
          <w:rFonts w:ascii="Seravek" w:hAnsi="Seravek"/>
          <w:b/>
          <w:sz w:val="32"/>
          <w:szCs w:val="32"/>
        </w:rPr>
      </w:pPr>
      <w:r>
        <w:rPr>
          <w:rFonts w:ascii="Seravek" w:hAnsi="Seravek"/>
          <w:b/>
          <w:sz w:val="32"/>
          <w:szCs w:val="32"/>
        </w:rPr>
        <w:tab/>
      </w:r>
      <w:r w:rsidRPr="00974B54">
        <w:rPr>
          <w:rFonts w:ascii="Seravek" w:hAnsi="Seravek"/>
          <w:b/>
          <w:sz w:val="32"/>
          <w:szCs w:val="32"/>
        </w:rPr>
        <w:t>FORMULAIRE DE PROPOSITION DE MANUSCRIT</w:t>
      </w:r>
      <w:r>
        <w:rPr>
          <w:rFonts w:ascii="Seravek" w:hAnsi="Seravek"/>
          <w:b/>
          <w:sz w:val="32"/>
          <w:szCs w:val="32"/>
        </w:rPr>
        <w:tab/>
      </w:r>
    </w:p>
    <w:p w14:paraId="510BB64D" w14:textId="77777777" w:rsidR="00E80348" w:rsidRDefault="00E80348" w:rsidP="00E80348">
      <w:pPr>
        <w:rPr>
          <w:rFonts w:ascii="Seravek" w:hAnsi="Seravek"/>
          <w:sz w:val="18"/>
        </w:rPr>
      </w:pPr>
    </w:p>
    <w:p w14:paraId="495D94FE" w14:textId="77777777" w:rsidR="00E80348" w:rsidRDefault="00E80348" w:rsidP="00E80348">
      <w:pPr>
        <w:rPr>
          <w:rFonts w:ascii="Seravek" w:hAnsi="Seravek"/>
          <w:sz w:val="18"/>
        </w:rPr>
      </w:pPr>
    </w:p>
    <w:p w14:paraId="2629B921" w14:textId="77777777" w:rsidR="00E80348" w:rsidRDefault="00E80348" w:rsidP="00E80348">
      <w:pPr>
        <w:rPr>
          <w:rFonts w:ascii="Seravek" w:hAnsi="Seravek"/>
          <w:sz w:val="18"/>
        </w:rPr>
      </w:pPr>
    </w:p>
    <w:p w14:paraId="29AFED33" w14:textId="77777777" w:rsidR="00E80348" w:rsidRDefault="00E80348" w:rsidP="00E80348">
      <w:pPr>
        <w:jc w:val="center"/>
        <w:rPr>
          <w:rFonts w:ascii="Seravek" w:hAnsi="Seravek"/>
          <w:sz w:val="18"/>
        </w:rPr>
      </w:pPr>
      <w:r w:rsidRPr="007C0427">
        <w:rPr>
          <w:rFonts w:ascii="Seravek" w:hAnsi="Seravek"/>
          <w:sz w:val="18"/>
          <w:highlight w:val="lightGray"/>
        </w:rPr>
        <w:t xml:space="preserve">Le document est à adresser à </w:t>
      </w:r>
      <w:hyperlink r:id="rId14" w:history="1">
        <w:r w:rsidRPr="007C0427">
          <w:rPr>
            <w:rStyle w:val="Lienhypertexte"/>
            <w:rFonts w:ascii="Seravek" w:hAnsi="Seravek"/>
            <w:sz w:val="18"/>
            <w:highlight w:val="lightGray"/>
          </w:rPr>
          <w:t>philippe.aldrin@sciencespo-aix.fr</w:t>
        </w:r>
      </w:hyperlink>
      <w:r w:rsidRPr="007C0427">
        <w:rPr>
          <w:rFonts w:ascii="Seravek" w:hAnsi="Seravek"/>
          <w:sz w:val="18"/>
          <w:highlight w:val="lightGray"/>
        </w:rPr>
        <w:t xml:space="preserve"> et </w:t>
      </w:r>
      <w:hyperlink r:id="rId15" w:history="1">
        <w:r w:rsidRPr="007C0427">
          <w:rPr>
            <w:rStyle w:val="Lienhypertexte"/>
            <w:rFonts w:ascii="Seravek" w:hAnsi="Seravek"/>
            <w:sz w:val="18"/>
            <w:highlight w:val="lightGray"/>
          </w:rPr>
          <w:t>aude.signoles@sciencespo-aix.fr</w:t>
        </w:r>
      </w:hyperlink>
    </w:p>
    <w:p w14:paraId="5D2B7892" w14:textId="77777777" w:rsidR="00E80348" w:rsidRPr="00974B54" w:rsidRDefault="00E80348" w:rsidP="00E80348">
      <w:pPr>
        <w:rPr>
          <w:rFonts w:ascii="Seravek" w:hAnsi="Seravek"/>
          <w:sz w:val="18"/>
        </w:rPr>
      </w:pPr>
    </w:p>
    <w:tbl>
      <w:tblPr>
        <w:tblW w:w="9927" w:type="dxa"/>
        <w:tblInd w:w="-497" w:type="dxa"/>
        <w:tblCellMar>
          <w:left w:w="70" w:type="dxa"/>
          <w:right w:w="70" w:type="dxa"/>
        </w:tblCellMar>
        <w:tblLook w:val="0600" w:firstRow="0" w:lastRow="0" w:firstColumn="0" w:lastColumn="0" w:noHBand="1" w:noVBand="1"/>
      </w:tblPr>
      <w:tblGrid>
        <w:gridCol w:w="3119"/>
        <w:gridCol w:w="6808"/>
      </w:tblGrid>
      <w:tr w:rsidR="00E80348" w:rsidRPr="00974B54" w14:paraId="65E4CA9D" w14:textId="77777777" w:rsidTr="00E023FF">
        <w:trPr>
          <w:trHeight w:val="460"/>
        </w:trPr>
        <w:tc>
          <w:tcPr>
            <w:tcW w:w="9927" w:type="dxa"/>
            <w:gridSpan w:val="2"/>
            <w:tcBorders>
              <w:bottom w:val="single" w:sz="4" w:space="0" w:color="auto"/>
            </w:tcBorders>
            <w:vAlign w:val="center"/>
          </w:tcPr>
          <w:p w14:paraId="67BD57F9" w14:textId="77777777" w:rsidR="00E80348" w:rsidRPr="00351C0C" w:rsidRDefault="00E80348" w:rsidP="00E023FF">
            <w:pPr>
              <w:ind w:left="5459"/>
              <w:rPr>
                <w:rFonts w:ascii="Seravek" w:hAnsi="Seravek"/>
                <w:bCs/>
                <w:sz w:val="18"/>
              </w:rPr>
            </w:pPr>
            <w:r w:rsidRPr="00805D40">
              <w:rPr>
                <w:rFonts w:ascii="Seravek" w:hAnsi="Seravek"/>
                <w:bCs/>
                <w:sz w:val="18"/>
              </w:rPr>
              <w:t>Date de présentation du projet</w:t>
            </w:r>
            <w:r>
              <w:rPr>
                <w:rFonts w:ascii="Seravek" w:hAnsi="Seravek"/>
                <w:bCs/>
                <w:sz w:val="18"/>
              </w:rPr>
              <w:t xml:space="preserve"> : </w:t>
            </w:r>
          </w:p>
        </w:tc>
      </w:tr>
      <w:tr w:rsidR="00E80348" w:rsidRPr="00EC2062" w14:paraId="2596B47C" w14:textId="77777777" w:rsidTr="00E02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4"/>
        </w:trPr>
        <w:tc>
          <w:tcPr>
            <w:tcW w:w="9927" w:type="dxa"/>
            <w:gridSpan w:val="2"/>
            <w:tcBorders>
              <w:bottom w:val="single" w:sz="4" w:space="0" w:color="auto"/>
            </w:tcBorders>
            <w:shd w:val="clear" w:color="auto" w:fill="D00000"/>
          </w:tcPr>
          <w:p w14:paraId="153DDD1A" w14:textId="77777777" w:rsidR="00E80348" w:rsidRPr="00EC2062" w:rsidRDefault="00E80348" w:rsidP="00E023FF">
            <w:pPr>
              <w:rPr>
                <w:rFonts w:ascii="Seravek" w:hAnsi="Seravek"/>
                <w:b/>
                <w:color w:val="FFFFFF" w:themeColor="background1"/>
              </w:rPr>
            </w:pPr>
          </w:p>
          <w:p w14:paraId="0157EFC9" w14:textId="77777777" w:rsidR="00E80348" w:rsidRPr="00EC2062" w:rsidRDefault="00E80348" w:rsidP="00E023FF">
            <w:pPr>
              <w:rPr>
                <w:rFonts w:ascii="Seravek" w:hAnsi="Seravek"/>
                <w:b/>
                <w:color w:val="FFFFFF" w:themeColor="background1"/>
              </w:rPr>
            </w:pPr>
            <w:r w:rsidRPr="00EC2062">
              <w:rPr>
                <w:rFonts w:ascii="Seravek" w:hAnsi="Seravek"/>
                <w:b/>
                <w:color w:val="FFFFFF" w:themeColor="background1"/>
              </w:rPr>
              <w:t>L’ouvrage</w:t>
            </w:r>
          </w:p>
        </w:tc>
      </w:tr>
      <w:tr w:rsidR="00E80348" w:rsidRPr="00805D40" w14:paraId="346E93C9" w14:textId="77777777" w:rsidTr="00E023FF">
        <w:trPr>
          <w:trHeight w:val="415"/>
        </w:trPr>
        <w:tc>
          <w:tcPr>
            <w:tcW w:w="3119"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E0E0E0"/>
            <w:vAlign w:val="center"/>
          </w:tcPr>
          <w:p w14:paraId="2196B0F2" w14:textId="77777777" w:rsidR="00E80348" w:rsidRPr="00805D40" w:rsidRDefault="00E80348" w:rsidP="00E023FF">
            <w:pPr>
              <w:rPr>
                <w:rFonts w:ascii="Seravek" w:hAnsi="Seravek"/>
                <w:b/>
                <w:bCs/>
                <w:sz w:val="18"/>
              </w:rPr>
            </w:pPr>
            <w:r w:rsidRPr="00805D40">
              <w:rPr>
                <w:rFonts w:ascii="Seravek" w:hAnsi="Seravek"/>
                <w:b/>
                <w:bCs/>
                <w:sz w:val="18"/>
              </w:rPr>
              <w:t>Nom de l’auteur</w:t>
            </w:r>
          </w:p>
        </w:tc>
        <w:tc>
          <w:tcPr>
            <w:tcW w:w="680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E0E0E0"/>
            <w:vAlign w:val="center"/>
          </w:tcPr>
          <w:p w14:paraId="2D0F0639" w14:textId="77777777" w:rsidR="00E80348" w:rsidRPr="00805D40" w:rsidRDefault="00E80348" w:rsidP="00E023FF">
            <w:pPr>
              <w:rPr>
                <w:rFonts w:ascii="Seravek" w:hAnsi="Seravek"/>
                <w:b/>
                <w:sz w:val="18"/>
              </w:rPr>
            </w:pPr>
          </w:p>
        </w:tc>
      </w:tr>
      <w:tr w:rsidR="00E80348" w:rsidRPr="00805D40" w14:paraId="0EA2A3AF" w14:textId="77777777" w:rsidTr="00E023FF">
        <w:trPr>
          <w:trHeight w:val="338"/>
        </w:trPr>
        <w:tc>
          <w:tcPr>
            <w:tcW w:w="311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11284467" w14:textId="77777777" w:rsidR="00E80348" w:rsidRPr="00805D40" w:rsidRDefault="00E80348" w:rsidP="00E023FF">
            <w:pPr>
              <w:rPr>
                <w:rFonts w:ascii="Seravek" w:hAnsi="Seravek"/>
                <w:b/>
                <w:bCs/>
                <w:sz w:val="18"/>
              </w:rPr>
            </w:pPr>
            <w:r w:rsidRPr="00805D40">
              <w:rPr>
                <w:rFonts w:ascii="Seravek" w:hAnsi="Seravek"/>
                <w:b/>
                <w:bCs/>
                <w:sz w:val="18"/>
              </w:rPr>
              <w:t>Titre de l’ouvrage</w:t>
            </w:r>
          </w:p>
        </w:tc>
        <w:tc>
          <w:tcPr>
            <w:tcW w:w="6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50D4CBFE" w14:textId="77777777" w:rsidR="00E80348" w:rsidRPr="00805D40" w:rsidRDefault="00E80348" w:rsidP="00E023FF">
            <w:pPr>
              <w:rPr>
                <w:rFonts w:ascii="Seravek" w:hAnsi="Seravek"/>
                <w:b/>
                <w:sz w:val="18"/>
                <w:szCs w:val="18"/>
              </w:rPr>
            </w:pPr>
          </w:p>
        </w:tc>
      </w:tr>
      <w:tr w:rsidR="00E80348" w:rsidRPr="00974B54" w14:paraId="7A66AF68" w14:textId="77777777" w:rsidTr="00E023FF">
        <w:trPr>
          <w:trHeight w:val="348"/>
        </w:trPr>
        <w:tc>
          <w:tcPr>
            <w:tcW w:w="311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106E28A0" w14:textId="15193567" w:rsidR="00E80348" w:rsidRPr="007C0427" w:rsidRDefault="00FD335E" w:rsidP="00E023FF">
            <w:pPr>
              <w:rPr>
                <w:rFonts w:ascii="Seravek" w:hAnsi="Seravek"/>
                <w:b/>
                <w:bCs/>
                <w:i/>
                <w:sz w:val="18"/>
              </w:rPr>
            </w:pPr>
            <w:r w:rsidRPr="007C0427">
              <w:rPr>
                <w:rFonts w:ascii="Seravek" w:hAnsi="Seravek"/>
                <w:b/>
                <w:bCs/>
                <w:i/>
                <w:sz w:val="18"/>
              </w:rPr>
              <w:t>Sous-titre</w:t>
            </w:r>
          </w:p>
        </w:tc>
        <w:tc>
          <w:tcPr>
            <w:tcW w:w="6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D193081" w14:textId="77777777" w:rsidR="00E80348" w:rsidRPr="00974B54" w:rsidRDefault="00E80348" w:rsidP="00E023FF">
            <w:pPr>
              <w:rPr>
                <w:rFonts w:ascii="Seravek" w:hAnsi="Seravek"/>
                <w:sz w:val="18"/>
              </w:rPr>
            </w:pPr>
          </w:p>
        </w:tc>
      </w:tr>
      <w:tr w:rsidR="00E80348" w:rsidRPr="00974B54" w14:paraId="32CF8773" w14:textId="77777777" w:rsidTr="00E023FF">
        <w:tblPrEx>
          <w:tblBorders>
            <w:top w:val="single" w:sz="4" w:space="0" w:color="auto"/>
            <w:left w:val="single" w:sz="4" w:space="0" w:color="auto"/>
            <w:bottom w:val="single" w:sz="4" w:space="0" w:color="auto"/>
            <w:right w:val="single" w:sz="4" w:space="0" w:color="auto"/>
          </w:tblBorders>
        </w:tblPrEx>
        <w:trPr>
          <w:trHeight w:val="284"/>
        </w:trPr>
        <w:tc>
          <w:tcPr>
            <w:tcW w:w="311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70F13C" w14:textId="77777777" w:rsidR="00E80348" w:rsidRPr="00805D40" w:rsidRDefault="00E80348" w:rsidP="00E023FF">
            <w:pPr>
              <w:pStyle w:val="Titre2"/>
              <w:rPr>
                <w:rFonts w:ascii="Seravek" w:hAnsi="Seravek"/>
                <w:b w:val="0"/>
                <w:sz w:val="20"/>
                <w:szCs w:val="20"/>
              </w:rPr>
            </w:pPr>
            <w:r w:rsidRPr="00805D40">
              <w:rPr>
                <w:rFonts w:ascii="Seravek" w:hAnsi="Seravek"/>
                <w:b w:val="0"/>
                <w:sz w:val="20"/>
                <w:szCs w:val="20"/>
              </w:rPr>
              <w:t xml:space="preserve">Nombre de pages </w:t>
            </w:r>
          </w:p>
        </w:tc>
        <w:tc>
          <w:tcPr>
            <w:tcW w:w="6808"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EE358B9" w14:textId="77777777" w:rsidR="00E80348" w:rsidRPr="00B671A2" w:rsidRDefault="00E80348" w:rsidP="00E023FF">
            <w:pPr>
              <w:rPr>
                <w:rFonts w:ascii="Seravek" w:hAnsi="Seravek"/>
                <w:sz w:val="20"/>
                <w:szCs w:val="20"/>
              </w:rPr>
            </w:pPr>
          </w:p>
        </w:tc>
      </w:tr>
      <w:tr w:rsidR="00E80348" w:rsidRPr="00974B54" w14:paraId="0571491B" w14:textId="77777777" w:rsidTr="00E023FF">
        <w:tblPrEx>
          <w:tblBorders>
            <w:top w:val="single" w:sz="4" w:space="0" w:color="auto"/>
            <w:left w:val="single" w:sz="4" w:space="0" w:color="auto"/>
            <w:bottom w:val="single" w:sz="4" w:space="0" w:color="auto"/>
            <w:right w:val="single" w:sz="4" w:space="0" w:color="auto"/>
          </w:tblBorders>
        </w:tblPrEx>
        <w:trPr>
          <w:trHeight w:val="284"/>
        </w:trPr>
        <w:tc>
          <w:tcPr>
            <w:tcW w:w="311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8C233D" w14:textId="77777777" w:rsidR="00E80348" w:rsidRPr="00805D40" w:rsidRDefault="00E80348" w:rsidP="00E023FF">
            <w:pPr>
              <w:pStyle w:val="Titre2"/>
              <w:rPr>
                <w:rFonts w:ascii="Seravek" w:hAnsi="Seravek"/>
                <w:b w:val="0"/>
                <w:sz w:val="20"/>
                <w:szCs w:val="20"/>
              </w:rPr>
            </w:pPr>
            <w:r w:rsidRPr="00805D40">
              <w:rPr>
                <w:rFonts w:ascii="Seravek" w:hAnsi="Seravek"/>
                <w:b w:val="0"/>
                <w:sz w:val="20"/>
                <w:szCs w:val="20"/>
              </w:rPr>
              <w:t>Nombre de signes</w:t>
            </w:r>
          </w:p>
        </w:tc>
        <w:tc>
          <w:tcPr>
            <w:tcW w:w="6808"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130BA8B" w14:textId="77777777" w:rsidR="00E80348" w:rsidRPr="00B671A2" w:rsidRDefault="00E80348" w:rsidP="00E023FF">
            <w:pPr>
              <w:rPr>
                <w:rFonts w:ascii="Seravek" w:hAnsi="Seravek"/>
                <w:sz w:val="20"/>
                <w:szCs w:val="20"/>
              </w:rPr>
            </w:pPr>
          </w:p>
        </w:tc>
      </w:tr>
      <w:tr w:rsidR="00E80348" w:rsidRPr="00974B54" w14:paraId="7C695500" w14:textId="77777777" w:rsidTr="00E023FF">
        <w:tblPrEx>
          <w:tblBorders>
            <w:top w:val="single" w:sz="4" w:space="0" w:color="auto"/>
            <w:left w:val="single" w:sz="4" w:space="0" w:color="auto"/>
            <w:bottom w:val="single" w:sz="4" w:space="0" w:color="auto"/>
            <w:right w:val="single" w:sz="4" w:space="0" w:color="auto"/>
          </w:tblBorders>
        </w:tblPrEx>
        <w:trPr>
          <w:trHeight w:val="284"/>
        </w:trPr>
        <w:tc>
          <w:tcPr>
            <w:tcW w:w="311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0E45C8" w14:textId="77777777" w:rsidR="00E80348" w:rsidRPr="00805D40" w:rsidRDefault="00E80348" w:rsidP="00E023FF">
            <w:pPr>
              <w:rPr>
                <w:rFonts w:ascii="Seravek" w:hAnsi="Seravek"/>
                <w:bCs/>
                <w:sz w:val="20"/>
                <w:szCs w:val="20"/>
              </w:rPr>
            </w:pPr>
            <w:r w:rsidRPr="00805D40">
              <w:rPr>
                <w:rFonts w:ascii="Seravek" w:hAnsi="Seravek"/>
                <w:bCs/>
                <w:sz w:val="20"/>
                <w:szCs w:val="20"/>
              </w:rPr>
              <w:t>Date de remise de manuscrit</w:t>
            </w:r>
          </w:p>
        </w:tc>
        <w:tc>
          <w:tcPr>
            <w:tcW w:w="6808"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C97F39B" w14:textId="77777777" w:rsidR="00E80348" w:rsidRPr="00B671A2" w:rsidRDefault="00E80348" w:rsidP="00E023FF">
            <w:pPr>
              <w:rPr>
                <w:rFonts w:ascii="Seravek" w:hAnsi="Seravek"/>
                <w:sz w:val="20"/>
                <w:szCs w:val="20"/>
              </w:rPr>
            </w:pPr>
          </w:p>
        </w:tc>
      </w:tr>
      <w:tr w:rsidR="00E80348" w:rsidRPr="00974B54" w14:paraId="6D5202CA" w14:textId="77777777" w:rsidTr="00E023FF">
        <w:tblPrEx>
          <w:tblBorders>
            <w:top w:val="single" w:sz="4" w:space="0" w:color="auto"/>
            <w:left w:val="single" w:sz="4" w:space="0" w:color="auto"/>
            <w:bottom w:val="single" w:sz="4" w:space="0" w:color="auto"/>
            <w:right w:val="single" w:sz="4" w:space="0" w:color="auto"/>
          </w:tblBorders>
        </w:tblPrEx>
        <w:trPr>
          <w:trHeight w:val="284"/>
        </w:trPr>
        <w:tc>
          <w:tcPr>
            <w:tcW w:w="3119" w:type="dxa"/>
            <w:tcBorders>
              <w:top w:val="single" w:sz="4" w:space="0" w:color="BFBFBF" w:themeColor="background1" w:themeShade="BF"/>
              <w:bottom w:val="single" w:sz="4" w:space="0" w:color="auto"/>
              <w:right w:val="single" w:sz="4" w:space="0" w:color="BFBFBF" w:themeColor="background1" w:themeShade="BF"/>
            </w:tcBorders>
            <w:vAlign w:val="center"/>
          </w:tcPr>
          <w:p w14:paraId="6FEEDD14" w14:textId="77777777" w:rsidR="00E80348" w:rsidRPr="00805D40" w:rsidRDefault="00E80348" w:rsidP="00E023FF">
            <w:pPr>
              <w:rPr>
                <w:rFonts w:ascii="Seravek" w:hAnsi="Seravek"/>
                <w:bCs/>
                <w:sz w:val="20"/>
                <w:szCs w:val="20"/>
              </w:rPr>
            </w:pPr>
            <w:r w:rsidRPr="00805D40">
              <w:rPr>
                <w:rFonts w:ascii="Seravek" w:hAnsi="Seravek"/>
                <w:sz w:val="20"/>
                <w:szCs w:val="20"/>
              </w:rPr>
              <w:t xml:space="preserve">Date </w:t>
            </w:r>
            <w:r>
              <w:rPr>
                <w:rFonts w:ascii="Seravek" w:hAnsi="Seravek"/>
                <w:sz w:val="20"/>
                <w:szCs w:val="20"/>
              </w:rPr>
              <w:t xml:space="preserve">prévisionnelle </w:t>
            </w:r>
            <w:r w:rsidRPr="00805D40">
              <w:rPr>
                <w:rFonts w:ascii="Seravek" w:hAnsi="Seravek"/>
                <w:sz w:val="20"/>
                <w:szCs w:val="20"/>
              </w:rPr>
              <w:t>de publication</w:t>
            </w:r>
          </w:p>
        </w:tc>
        <w:tc>
          <w:tcPr>
            <w:tcW w:w="6808" w:type="dxa"/>
            <w:tcBorders>
              <w:top w:val="single" w:sz="4" w:space="0" w:color="BFBFBF" w:themeColor="background1" w:themeShade="BF"/>
              <w:left w:val="single" w:sz="4" w:space="0" w:color="BFBFBF" w:themeColor="background1" w:themeShade="BF"/>
              <w:bottom w:val="single" w:sz="4" w:space="0" w:color="auto"/>
            </w:tcBorders>
            <w:vAlign w:val="center"/>
          </w:tcPr>
          <w:p w14:paraId="39A440AD" w14:textId="77777777" w:rsidR="00E80348" w:rsidRPr="00B671A2" w:rsidRDefault="00E80348" w:rsidP="00E023FF">
            <w:pPr>
              <w:rPr>
                <w:rFonts w:ascii="Seravek" w:hAnsi="Seravek"/>
                <w:sz w:val="20"/>
                <w:szCs w:val="20"/>
              </w:rPr>
            </w:pPr>
          </w:p>
        </w:tc>
      </w:tr>
      <w:tr w:rsidR="00E80348" w:rsidRPr="00974B54" w14:paraId="32025E23" w14:textId="77777777" w:rsidTr="00E80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393"/>
        </w:trPr>
        <w:tc>
          <w:tcPr>
            <w:tcW w:w="9927" w:type="dxa"/>
            <w:gridSpan w:val="2"/>
            <w:tcBorders>
              <w:bottom w:val="single" w:sz="4" w:space="0" w:color="auto"/>
            </w:tcBorders>
          </w:tcPr>
          <w:p w14:paraId="7E41E655" w14:textId="77777777" w:rsidR="00E80348" w:rsidRDefault="00E80348" w:rsidP="00E023FF">
            <w:pPr>
              <w:shd w:val="clear" w:color="auto" w:fill="E0E0E0"/>
              <w:ind w:left="-70" w:right="-66"/>
              <w:rPr>
                <w:rFonts w:ascii="Seravek" w:hAnsi="Seravek"/>
                <w:b/>
                <w:bCs/>
                <w:sz w:val="18"/>
              </w:rPr>
            </w:pPr>
          </w:p>
          <w:p w14:paraId="412E3AE6" w14:textId="77777777" w:rsidR="00E80348" w:rsidRDefault="00E80348" w:rsidP="00E023FF">
            <w:pPr>
              <w:shd w:val="clear" w:color="auto" w:fill="E0E0E0"/>
              <w:ind w:left="-70" w:right="-66"/>
              <w:rPr>
                <w:rFonts w:ascii="Seravek" w:hAnsi="Seravek"/>
                <w:b/>
                <w:bCs/>
                <w:i/>
                <w:iCs/>
                <w:sz w:val="18"/>
              </w:rPr>
            </w:pPr>
            <w:r>
              <w:rPr>
                <w:rFonts w:ascii="Seravek" w:hAnsi="Seravek"/>
                <w:b/>
                <w:bCs/>
                <w:sz w:val="18"/>
              </w:rPr>
              <w:t xml:space="preserve"> </w:t>
            </w:r>
            <w:r w:rsidRPr="00974B54">
              <w:rPr>
                <w:rFonts w:ascii="Seravek" w:hAnsi="Seravek"/>
                <w:b/>
                <w:bCs/>
                <w:sz w:val="18"/>
              </w:rPr>
              <w:t xml:space="preserve">Présentation du </w:t>
            </w:r>
            <w:r>
              <w:rPr>
                <w:rFonts w:ascii="Seravek" w:hAnsi="Seravek"/>
                <w:b/>
                <w:bCs/>
                <w:sz w:val="18"/>
              </w:rPr>
              <w:t xml:space="preserve">projet de </w:t>
            </w:r>
            <w:r w:rsidRPr="00974B54">
              <w:rPr>
                <w:rFonts w:ascii="Seravek" w:hAnsi="Seravek"/>
                <w:b/>
                <w:bCs/>
                <w:sz w:val="18"/>
              </w:rPr>
              <w:t xml:space="preserve">livre </w:t>
            </w:r>
            <w:r>
              <w:rPr>
                <w:rFonts w:ascii="Seravek" w:hAnsi="Seravek"/>
                <w:b/>
                <w:bCs/>
                <w:sz w:val="18"/>
              </w:rPr>
              <w:t>(15-20</w:t>
            </w:r>
            <w:r w:rsidRPr="00974B54">
              <w:rPr>
                <w:rFonts w:ascii="Seravek" w:hAnsi="Seravek"/>
                <w:b/>
                <w:bCs/>
                <w:sz w:val="18"/>
              </w:rPr>
              <w:t xml:space="preserve"> lignes</w:t>
            </w:r>
            <w:r>
              <w:rPr>
                <w:rFonts w:ascii="Seravek" w:hAnsi="Seravek"/>
                <w:b/>
                <w:bCs/>
                <w:sz w:val="18"/>
              </w:rPr>
              <w:t>)</w:t>
            </w:r>
          </w:p>
          <w:p w14:paraId="25965250" w14:textId="77777777" w:rsidR="00E80348" w:rsidRPr="002F1A59" w:rsidRDefault="00E80348" w:rsidP="00E023FF">
            <w:pPr>
              <w:rPr>
                <w:rFonts w:ascii="Seravek" w:hAnsi="Seravek"/>
                <w:i/>
                <w:iCs/>
                <w:color w:val="7F7F7F" w:themeColor="text1" w:themeTint="80"/>
                <w:sz w:val="16"/>
                <w:szCs w:val="16"/>
              </w:rPr>
            </w:pPr>
            <w:r>
              <w:rPr>
                <w:rFonts w:ascii="Seravek" w:hAnsi="Seravek"/>
                <w:i/>
                <w:iCs/>
                <w:color w:val="7F7F7F" w:themeColor="text1" w:themeTint="80"/>
                <w:sz w:val="16"/>
                <w:szCs w:val="16"/>
              </w:rPr>
              <w:t>Conception et apports scientifiques /</w:t>
            </w:r>
            <w:r w:rsidRPr="002F1A59">
              <w:rPr>
                <w:rFonts w:ascii="Seravek" w:hAnsi="Seravek"/>
                <w:i/>
                <w:iCs/>
                <w:color w:val="7F7F7F" w:themeColor="text1" w:themeTint="80"/>
                <w:sz w:val="16"/>
                <w:szCs w:val="16"/>
              </w:rPr>
              <w:t xml:space="preserve"> Originalité</w:t>
            </w:r>
            <w:r>
              <w:rPr>
                <w:rFonts w:ascii="Seravek" w:hAnsi="Seravek"/>
                <w:i/>
                <w:iCs/>
                <w:color w:val="7F7F7F" w:themeColor="text1" w:themeTint="80"/>
                <w:sz w:val="16"/>
                <w:szCs w:val="16"/>
              </w:rPr>
              <w:t xml:space="preserve"> de l’approche proposée, de la thèse défendue et des résultats / </w:t>
            </w:r>
            <w:r w:rsidRPr="002F1A59">
              <w:rPr>
                <w:rFonts w:ascii="Seravek" w:hAnsi="Seravek"/>
                <w:i/>
                <w:iCs/>
                <w:color w:val="7F7F7F" w:themeColor="text1" w:themeTint="80"/>
                <w:sz w:val="16"/>
                <w:szCs w:val="16"/>
              </w:rPr>
              <w:t>Points forts</w:t>
            </w:r>
          </w:p>
          <w:p w14:paraId="22B5A1AE" w14:textId="77777777" w:rsidR="00E80348" w:rsidRDefault="00E80348" w:rsidP="00E023FF">
            <w:pPr>
              <w:rPr>
                <w:rFonts w:ascii="Seravek" w:hAnsi="Seravek"/>
                <w:b/>
                <w:bCs/>
                <w:sz w:val="18"/>
              </w:rPr>
            </w:pPr>
          </w:p>
          <w:p w14:paraId="2D0849C2" w14:textId="77777777" w:rsidR="00E80348" w:rsidRPr="00974B54" w:rsidRDefault="00E80348" w:rsidP="00E023FF">
            <w:pPr>
              <w:jc w:val="both"/>
              <w:rPr>
                <w:rFonts w:ascii="Seravek" w:hAnsi="Seravek"/>
                <w:b/>
                <w:bCs/>
                <w:sz w:val="18"/>
              </w:rPr>
            </w:pPr>
          </w:p>
        </w:tc>
      </w:tr>
      <w:tr w:rsidR="00E80348" w:rsidRPr="00974B54" w14:paraId="1E338647" w14:textId="77777777" w:rsidTr="00E02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29"/>
        </w:trPr>
        <w:tc>
          <w:tcPr>
            <w:tcW w:w="9927" w:type="dxa"/>
            <w:gridSpan w:val="2"/>
            <w:tcBorders>
              <w:bottom w:val="nil"/>
            </w:tcBorders>
            <w:shd w:val="clear" w:color="auto" w:fill="E0E0E0"/>
          </w:tcPr>
          <w:p w14:paraId="1FE22335" w14:textId="77777777" w:rsidR="00E80348" w:rsidRDefault="00E80348" w:rsidP="00E023FF">
            <w:pPr>
              <w:ind w:left="-70" w:right="-66"/>
              <w:rPr>
                <w:rFonts w:ascii="Seravek" w:hAnsi="Seravek"/>
                <w:b/>
                <w:bCs/>
                <w:sz w:val="18"/>
              </w:rPr>
            </w:pPr>
          </w:p>
          <w:p w14:paraId="416D6E76" w14:textId="77777777" w:rsidR="00E80348" w:rsidRPr="00974B54" w:rsidRDefault="00E80348" w:rsidP="00E023FF">
            <w:pPr>
              <w:ind w:left="-70" w:right="-66"/>
              <w:rPr>
                <w:rFonts w:ascii="Seravek" w:hAnsi="Seravek"/>
                <w:b/>
                <w:bCs/>
                <w:sz w:val="18"/>
              </w:rPr>
            </w:pPr>
            <w:r>
              <w:rPr>
                <w:rFonts w:ascii="Seravek" w:hAnsi="Seravek"/>
                <w:b/>
                <w:bCs/>
                <w:sz w:val="18"/>
              </w:rPr>
              <w:t xml:space="preserve"> </w:t>
            </w:r>
            <w:r w:rsidRPr="00974B54">
              <w:rPr>
                <w:rFonts w:ascii="Seravek" w:hAnsi="Seravek"/>
                <w:b/>
                <w:bCs/>
                <w:sz w:val="18"/>
              </w:rPr>
              <w:t xml:space="preserve">Intérêt </w:t>
            </w:r>
            <w:r>
              <w:rPr>
                <w:rFonts w:ascii="Seravek" w:hAnsi="Seravek"/>
                <w:b/>
                <w:bCs/>
                <w:sz w:val="18"/>
              </w:rPr>
              <w:t>de publier ce manuscrit (10-15 lignes)</w:t>
            </w:r>
          </w:p>
        </w:tc>
      </w:tr>
      <w:tr w:rsidR="00E80348" w:rsidRPr="00974B54" w14:paraId="3C51C2B2" w14:textId="77777777" w:rsidTr="00E02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27"/>
        </w:trPr>
        <w:tc>
          <w:tcPr>
            <w:tcW w:w="9927" w:type="dxa"/>
            <w:gridSpan w:val="2"/>
            <w:tcBorders>
              <w:top w:val="nil"/>
              <w:bottom w:val="single" w:sz="4" w:space="0" w:color="auto"/>
            </w:tcBorders>
          </w:tcPr>
          <w:p w14:paraId="39B30A5D" w14:textId="77777777" w:rsidR="00E80348" w:rsidRPr="00974B54" w:rsidRDefault="00E80348" w:rsidP="00E023FF">
            <w:pPr>
              <w:rPr>
                <w:rFonts w:ascii="Seravek" w:hAnsi="Seravek"/>
                <w:sz w:val="18"/>
              </w:rPr>
            </w:pPr>
            <w:r>
              <w:rPr>
                <w:rFonts w:ascii="Seravek" w:hAnsi="Seravek"/>
                <w:i/>
                <w:iCs/>
                <w:color w:val="7F7F7F" w:themeColor="text1" w:themeTint="80"/>
                <w:sz w:val="16"/>
                <w:szCs w:val="16"/>
              </w:rPr>
              <w:t>État de l’offre éditoriale sur le sujet</w:t>
            </w:r>
            <w:r w:rsidRPr="002F1A59">
              <w:rPr>
                <w:rFonts w:ascii="Seravek" w:hAnsi="Seravek"/>
                <w:i/>
                <w:iCs/>
                <w:color w:val="7F7F7F" w:themeColor="text1" w:themeTint="80"/>
                <w:sz w:val="16"/>
                <w:szCs w:val="16"/>
              </w:rPr>
              <w:t xml:space="preserve"> / </w:t>
            </w:r>
            <w:r>
              <w:rPr>
                <w:rFonts w:ascii="Seravek" w:hAnsi="Seravek"/>
                <w:i/>
                <w:iCs/>
                <w:color w:val="7F7F7F" w:themeColor="text1" w:themeTint="80"/>
                <w:sz w:val="16"/>
                <w:szCs w:val="16"/>
              </w:rPr>
              <w:t>Actualités scientifiques et éditoriales / Adéquation avec la collection « Questions Transnationales »</w:t>
            </w:r>
          </w:p>
          <w:p w14:paraId="308848A9" w14:textId="77777777" w:rsidR="00E80348" w:rsidRDefault="00E80348" w:rsidP="00E023FF">
            <w:pPr>
              <w:rPr>
                <w:rFonts w:ascii="Seravek" w:hAnsi="Seravek"/>
                <w:b/>
                <w:bCs/>
                <w:sz w:val="18"/>
              </w:rPr>
            </w:pPr>
          </w:p>
          <w:p w14:paraId="77584918" w14:textId="77777777" w:rsidR="00E80348" w:rsidRPr="00974B54" w:rsidRDefault="00E80348" w:rsidP="00E023FF">
            <w:pPr>
              <w:rPr>
                <w:rFonts w:ascii="Seravek" w:hAnsi="Seravek"/>
                <w:b/>
                <w:bCs/>
                <w:sz w:val="18"/>
              </w:rPr>
            </w:pPr>
          </w:p>
          <w:p w14:paraId="10F9056C" w14:textId="77777777" w:rsidR="00E80348" w:rsidRPr="00974B54" w:rsidRDefault="00E80348" w:rsidP="00E023FF">
            <w:pPr>
              <w:rPr>
                <w:rFonts w:ascii="Seravek" w:hAnsi="Seravek"/>
                <w:b/>
                <w:bCs/>
                <w:sz w:val="18"/>
              </w:rPr>
            </w:pPr>
          </w:p>
        </w:tc>
      </w:tr>
      <w:tr w:rsidR="00E80348" w:rsidRPr="00EC2062" w14:paraId="12CC96B6" w14:textId="77777777" w:rsidTr="00E02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2"/>
        </w:trPr>
        <w:tc>
          <w:tcPr>
            <w:tcW w:w="9927" w:type="dxa"/>
            <w:gridSpan w:val="2"/>
            <w:shd w:val="clear" w:color="auto" w:fill="D00000"/>
          </w:tcPr>
          <w:p w14:paraId="27A704ED" w14:textId="77777777" w:rsidR="00E80348" w:rsidRPr="00EC2062" w:rsidRDefault="00E80348" w:rsidP="00E023FF">
            <w:pPr>
              <w:rPr>
                <w:rFonts w:ascii="Seravek" w:hAnsi="Seravek"/>
                <w:b/>
                <w:color w:val="FFFFFF" w:themeColor="background1"/>
              </w:rPr>
            </w:pPr>
            <w:r w:rsidRPr="00EC2062">
              <w:rPr>
                <w:rFonts w:ascii="Seravek" w:hAnsi="Seravek"/>
                <w:b/>
                <w:color w:val="FFFFFF" w:themeColor="background1"/>
              </w:rPr>
              <w:br w:type="page"/>
            </w:r>
          </w:p>
          <w:p w14:paraId="4D74BEE8" w14:textId="77777777" w:rsidR="00E80348" w:rsidRPr="00EC2062" w:rsidRDefault="00E80348" w:rsidP="00E023FF">
            <w:pPr>
              <w:rPr>
                <w:rFonts w:ascii="Seravek" w:hAnsi="Seravek"/>
                <w:b/>
                <w:color w:val="FFFFFF" w:themeColor="background1"/>
              </w:rPr>
            </w:pPr>
            <w:r w:rsidRPr="00EC2062">
              <w:rPr>
                <w:rFonts w:ascii="Seravek" w:hAnsi="Seravek"/>
                <w:b/>
                <w:color w:val="FFFFFF" w:themeColor="background1"/>
              </w:rPr>
              <w:t>L’auteur</w:t>
            </w:r>
          </w:p>
        </w:tc>
      </w:tr>
      <w:tr w:rsidR="000E7731" w:rsidRPr="00974B54" w14:paraId="6848A25A" w14:textId="77777777" w:rsidTr="009B5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2"/>
        </w:trPr>
        <w:tc>
          <w:tcPr>
            <w:tcW w:w="9927" w:type="dxa"/>
            <w:gridSpan w:val="2"/>
            <w:tcBorders>
              <w:bottom w:val="single" w:sz="4" w:space="0" w:color="auto"/>
            </w:tcBorders>
          </w:tcPr>
          <w:p w14:paraId="2AAA5198" w14:textId="458937BA" w:rsidR="000E7731" w:rsidRDefault="000E7731" w:rsidP="009B53F4">
            <w:pPr>
              <w:shd w:val="clear" w:color="auto" w:fill="E0E0E0"/>
              <w:ind w:left="-70" w:right="-66"/>
              <w:rPr>
                <w:rFonts w:ascii="Seravek" w:hAnsi="Seravek"/>
                <w:b/>
                <w:bCs/>
                <w:sz w:val="18"/>
              </w:rPr>
            </w:pPr>
            <w:r>
              <w:rPr>
                <w:rFonts w:ascii="Seravek" w:hAnsi="Seravek"/>
                <w:b/>
                <w:bCs/>
                <w:sz w:val="18"/>
              </w:rPr>
              <w:t>Coordonnées complètes</w:t>
            </w:r>
          </w:p>
          <w:p w14:paraId="6308EBBD" w14:textId="77777777" w:rsidR="000E7731" w:rsidRDefault="000E7731" w:rsidP="009B53F4">
            <w:pPr>
              <w:shd w:val="clear" w:color="auto" w:fill="E0E0E0"/>
              <w:ind w:left="-70" w:right="-66"/>
              <w:rPr>
                <w:rFonts w:ascii="Seravek" w:hAnsi="Seravek"/>
                <w:b/>
                <w:bCs/>
                <w:sz w:val="18"/>
              </w:rPr>
            </w:pPr>
          </w:p>
        </w:tc>
      </w:tr>
      <w:tr w:rsidR="00E80348" w:rsidRPr="00974B54" w14:paraId="5661E6B7" w14:textId="77777777" w:rsidTr="00E02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36"/>
        </w:trPr>
        <w:tc>
          <w:tcPr>
            <w:tcW w:w="9927" w:type="dxa"/>
            <w:gridSpan w:val="2"/>
          </w:tcPr>
          <w:p w14:paraId="4DBE8215" w14:textId="77777777" w:rsidR="00E80348" w:rsidRDefault="00E80348" w:rsidP="00E023FF">
            <w:pPr>
              <w:pStyle w:val="Titre2"/>
              <w:shd w:val="clear" w:color="auto" w:fill="E0E0E0"/>
              <w:ind w:left="-70"/>
              <w:rPr>
                <w:rFonts w:ascii="Seravek" w:hAnsi="Seravek"/>
              </w:rPr>
            </w:pPr>
          </w:p>
          <w:p w14:paraId="209141CA" w14:textId="77777777" w:rsidR="00E80348" w:rsidRDefault="00E80348" w:rsidP="00E023FF">
            <w:pPr>
              <w:pStyle w:val="Titre2"/>
              <w:shd w:val="clear" w:color="auto" w:fill="E0E0E0"/>
              <w:ind w:left="-70"/>
              <w:rPr>
                <w:rFonts w:ascii="Seravek" w:hAnsi="Seravek"/>
              </w:rPr>
            </w:pPr>
            <w:r>
              <w:rPr>
                <w:rFonts w:ascii="Seravek" w:hAnsi="Seravek"/>
              </w:rPr>
              <w:t xml:space="preserve"> Activités et spécialités scientifiques</w:t>
            </w:r>
          </w:p>
          <w:p w14:paraId="15E94BB7" w14:textId="77777777" w:rsidR="00E80348" w:rsidRPr="00351C0C" w:rsidRDefault="00E80348" w:rsidP="00E023FF"/>
          <w:p w14:paraId="320A761C" w14:textId="77777777" w:rsidR="00E80348" w:rsidRPr="00974B54" w:rsidRDefault="00E80348" w:rsidP="00E023FF">
            <w:pPr>
              <w:pStyle w:val="Titre2"/>
              <w:rPr>
                <w:rFonts w:ascii="Seravek" w:hAnsi="Seravek"/>
                <w:szCs w:val="18"/>
              </w:rPr>
            </w:pPr>
          </w:p>
        </w:tc>
      </w:tr>
      <w:tr w:rsidR="00E80348" w:rsidRPr="00974B54" w14:paraId="4175C0DB" w14:textId="77777777" w:rsidTr="00782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2"/>
        </w:trPr>
        <w:tc>
          <w:tcPr>
            <w:tcW w:w="9927" w:type="dxa"/>
            <w:gridSpan w:val="2"/>
          </w:tcPr>
          <w:p w14:paraId="04DCCC75" w14:textId="77777777" w:rsidR="00E80348" w:rsidRDefault="00E80348" w:rsidP="00E023FF">
            <w:pPr>
              <w:shd w:val="clear" w:color="auto" w:fill="E0E0E0"/>
              <w:ind w:left="-70" w:right="-66"/>
              <w:rPr>
                <w:rFonts w:ascii="Seravek" w:hAnsi="Seravek"/>
                <w:b/>
                <w:bCs/>
                <w:sz w:val="18"/>
              </w:rPr>
            </w:pPr>
          </w:p>
          <w:p w14:paraId="259C4D0B" w14:textId="77777777" w:rsidR="00E80348" w:rsidRDefault="00E80348" w:rsidP="00E023FF">
            <w:pPr>
              <w:shd w:val="clear" w:color="auto" w:fill="E0E0E0"/>
              <w:ind w:left="-70" w:right="-66"/>
              <w:rPr>
                <w:rFonts w:ascii="Seravek" w:hAnsi="Seravek"/>
                <w:b/>
                <w:bCs/>
                <w:sz w:val="18"/>
              </w:rPr>
            </w:pPr>
            <w:r>
              <w:rPr>
                <w:rFonts w:ascii="Seravek" w:hAnsi="Seravek"/>
                <w:b/>
                <w:bCs/>
                <w:sz w:val="18"/>
              </w:rPr>
              <w:t xml:space="preserve"> B</w:t>
            </w:r>
            <w:r w:rsidRPr="00974B54">
              <w:rPr>
                <w:rFonts w:ascii="Seravek" w:hAnsi="Seravek"/>
                <w:b/>
                <w:bCs/>
                <w:sz w:val="18"/>
              </w:rPr>
              <w:t>ibliographie</w:t>
            </w:r>
            <w:r>
              <w:rPr>
                <w:rFonts w:ascii="Seravek" w:hAnsi="Seravek"/>
                <w:b/>
                <w:bCs/>
                <w:sz w:val="18"/>
              </w:rPr>
              <w:t xml:space="preserve"> (notamment articles et ouvrages en lien avec le sujet)</w:t>
            </w:r>
          </w:p>
          <w:p w14:paraId="78445CBC" w14:textId="77777777" w:rsidR="00E80348" w:rsidRDefault="00E80348" w:rsidP="00E023FF">
            <w:pPr>
              <w:rPr>
                <w:rFonts w:ascii="Seravek" w:hAnsi="Seravek"/>
                <w:b/>
                <w:bCs/>
                <w:sz w:val="18"/>
              </w:rPr>
            </w:pPr>
          </w:p>
          <w:p w14:paraId="2B46DDCC" w14:textId="77777777" w:rsidR="00E80348" w:rsidRDefault="00E80348" w:rsidP="00E023FF">
            <w:pPr>
              <w:rPr>
                <w:rFonts w:ascii="Seravek" w:hAnsi="Seravek"/>
                <w:b/>
                <w:bCs/>
                <w:sz w:val="18"/>
              </w:rPr>
            </w:pPr>
          </w:p>
          <w:p w14:paraId="58B7B373" w14:textId="77777777" w:rsidR="00E80348" w:rsidRDefault="00E80348" w:rsidP="00E023FF">
            <w:pPr>
              <w:rPr>
                <w:rFonts w:ascii="Seravek" w:hAnsi="Seravek"/>
                <w:b/>
                <w:bCs/>
                <w:sz w:val="18"/>
              </w:rPr>
            </w:pPr>
          </w:p>
          <w:p w14:paraId="1A6C228A" w14:textId="77777777" w:rsidR="00E80348" w:rsidRPr="00974B54" w:rsidRDefault="00E80348" w:rsidP="00E023FF">
            <w:pPr>
              <w:rPr>
                <w:rFonts w:ascii="Seravek" w:hAnsi="Seravek"/>
                <w:b/>
                <w:bCs/>
                <w:sz w:val="18"/>
              </w:rPr>
            </w:pPr>
          </w:p>
        </w:tc>
      </w:tr>
    </w:tbl>
    <w:p w14:paraId="53CE6EA6" w14:textId="4FE155F9" w:rsidR="00E80348" w:rsidRDefault="00E80348"/>
    <w:p w14:paraId="57FAE99F" w14:textId="77777777" w:rsidR="00E80348" w:rsidRDefault="00E80348">
      <w:r>
        <w:br w:type="column"/>
      </w:r>
    </w:p>
    <w:tbl>
      <w:tblPr>
        <w:tblW w:w="9927"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7"/>
      </w:tblGrid>
      <w:tr w:rsidR="00E80348" w:rsidRPr="00EC2062" w14:paraId="707DB3D7" w14:textId="77777777" w:rsidTr="00E80348">
        <w:trPr>
          <w:cantSplit/>
          <w:trHeight w:val="212"/>
        </w:trPr>
        <w:tc>
          <w:tcPr>
            <w:tcW w:w="9927" w:type="dxa"/>
            <w:shd w:val="clear" w:color="auto" w:fill="D00000"/>
          </w:tcPr>
          <w:p w14:paraId="5D74584A" w14:textId="77777777" w:rsidR="00E80348" w:rsidRPr="00EC2062" w:rsidRDefault="00E80348" w:rsidP="00E023FF">
            <w:pPr>
              <w:rPr>
                <w:rFonts w:ascii="Seravek" w:hAnsi="Seravek"/>
                <w:b/>
                <w:color w:val="FFFFFF" w:themeColor="background1"/>
              </w:rPr>
            </w:pPr>
            <w:r w:rsidRPr="00EC2062">
              <w:rPr>
                <w:rFonts w:ascii="Seravek" w:hAnsi="Seravek"/>
                <w:b/>
                <w:color w:val="FFFFFF" w:themeColor="background1"/>
              </w:rPr>
              <w:br w:type="page"/>
            </w:r>
          </w:p>
          <w:p w14:paraId="536BFAB4" w14:textId="77777777" w:rsidR="00E80348" w:rsidRPr="00EC2062" w:rsidRDefault="00E80348" w:rsidP="00E023FF">
            <w:pPr>
              <w:rPr>
                <w:rFonts w:ascii="Seravek" w:hAnsi="Seravek"/>
                <w:b/>
                <w:color w:val="FFFFFF" w:themeColor="background1"/>
              </w:rPr>
            </w:pPr>
            <w:r w:rsidRPr="00EC2062">
              <w:rPr>
                <w:rFonts w:ascii="Seravek" w:hAnsi="Seravek"/>
                <w:b/>
                <w:color w:val="FFFFFF" w:themeColor="background1"/>
              </w:rPr>
              <w:t>Diffusion</w:t>
            </w:r>
          </w:p>
        </w:tc>
      </w:tr>
      <w:tr w:rsidR="00E80348" w:rsidRPr="00974B54" w14:paraId="11997FF7" w14:textId="77777777" w:rsidTr="00E80348">
        <w:trPr>
          <w:cantSplit/>
          <w:trHeight w:val="1236"/>
        </w:trPr>
        <w:tc>
          <w:tcPr>
            <w:tcW w:w="9927" w:type="dxa"/>
            <w:tcBorders>
              <w:bottom w:val="single" w:sz="4" w:space="0" w:color="auto"/>
            </w:tcBorders>
          </w:tcPr>
          <w:p w14:paraId="216920E4" w14:textId="77777777" w:rsidR="00E80348" w:rsidRDefault="00E80348" w:rsidP="00E023FF">
            <w:pPr>
              <w:pStyle w:val="Titre2"/>
              <w:rPr>
                <w:rFonts w:ascii="Seravek" w:hAnsi="Seravek"/>
                <w:szCs w:val="18"/>
              </w:rPr>
            </w:pPr>
          </w:p>
          <w:p w14:paraId="591F7FF3" w14:textId="77777777" w:rsidR="00E80348" w:rsidRDefault="00E80348" w:rsidP="00E023FF">
            <w:pPr>
              <w:pStyle w:val="Titre2"/>
              <w:rPr>
                <w:rFonts w:ascii="Seravek" w:hAnsi="Seravek"/>
                <w:szCs w:val="18"/>
              </w:rPr>
            </w:pPr>
            <w:r>
              <w:rPr>
                <w:rFonts w:ascii="Seravek" w:hAnsi="Seravek"/>
                <w:szCs w:val="18"/>
              </w:rPr>
              <w:t>Lectorats identifiés</w:t>
            </w:r>
          </w:p>
          <w:p w14:paraId="287C852A" w14:textId="77777777" w:rsidR="00E80348" w:rsidRPr="00805D40" w:rsidRDefault="00E80348" w:rsidP="00E023FF">
            <w:pPr>
              <w:pStyle w:val="Titre2"/>
              <w:rPr>
                <w:rFonts w:ascii="Seravek" w:hAnsi="Seravek"/>
                <w:b w:val="0"/>
                <w:i/>
                <w:color w:val="7F7F7F" w:themeColor="text1" w:themeTint="80"/>
                <w:sz w:val="16"/>
                <w:szCs w:val="16"/>
              </w:rPr>
            </w:pPr>
            <w:r w:rsidRPr="00805D40">
              <w:rPr>
                <w:rFonts w:ascii="Seravek" w:hAnsi="Seravek"/>
                <w:b w:val="0"/>
                <w:i/>
                <w:color w:val="7F7F7F" w:themeColor="text1" w:themeTint="80"/>
                <w:sz w:val="16"/>
                <w:szCs w:val="16"/>
              </w:rPr>
              <w:t>Rayer les mentions non pertinentes</w:t>
            </w:r>
          </w:p>
          <w:p w14:paraId="4C0D67B6" w14:textId="77777777" w:rsidR="00E80348" w:rsidRDefault="00E80348" w:rsidP="00E023FF">
            <w:pPr>
              <w:pStyle w:val="Titre2"/>
              <w:numPr>
                <w:ilvl w:val="0"/>
                <w:numId w:val="10"/>
              </w:numPr>
              <w:ind w:left="497" w:hanging="137"/>
              <w:rPr>
                <w:rFonts w:ascii="Seravek" w:hAnsi="Seravek"/>
                <w:b w:val="0"/>
                <w:szCs w:val="18"/>
              </w:rPr>
            </w:pPr>
            <w:r w:rsidRPr="00805D40">
              <w:rPr>
                <w:rFonts w:ascii="Seravek" w:hAnsi="Seravek"/>
                <w:b w:val="0"/>
                <w:szCs w:val="18"/>
              </w:rPr>
              <w:t>Étudiants de 1</w:t>
            </w:r>
            <w:r w:rsidRPr="00805D40">
              <w:rPr>
                <w:rFonts w:ascii="Seravek" w:hAnsi="Seravek"/>
                <w:b w:val="0"/>
                <w:szCs w:val="18"/>
                <w:vertAlign w:val="superscript"/>
              </w:rPr>
              <w:t>er</w:t>
            </w:r>
            <w:r w:rsidRPr="00805D40">
              <w:rPr>
                <w:rFonts w:ascii="Seravek" w:hAnsi="Seravek"/>
                <w:b w:val="0"/>
                <w:szCs w:val="18"/>
              </w:rPr>
              <w:t xml:space="preserve"> et 2</w:t>
            </w:r>
            <w:r w:rsidRPr="00805D40">
              <w:rPr>
                <w:rFonts w:ascii="Seravek" w:hAnsi="Seravek"/>
                <w:b w:val="0"/>
                <w:szCs w:val="18"/>
                <w:vertAlign w:val="superscript"/>
              </w:rPr>
              <w:t>nd</w:t>
            </w:r>
            <w:r w:rsidRPr="00805D40">
              <w:rPr>
                <w:rFonts w:ascii="Seravek" w:hAnsi="Seravek"/>
                <w:b w:val="0"/>
                <w:szCs w:val="18"/>
              </w:rPr>
              <w:t xml:space="preserve"> cycles universitaires</w:t>
            </w:r>
          </w:p>
          <w:p w14:paraId="39508796" w14:textId="77777777" w:rsidR="00E80348" w:rsidRDefault="00E80348" w:rsidP="00E023FF">
            <w:pPr>
              <w:pStyle w:val="Titre2"/>
              <w:numPr>
                <w:ilvl w:val="0"/>
                <w:numId w:val="10"/>
              </w:numPr>
              <w:ind w:left="497" w:hanging="137"/>
              <w:rPr>
                <w:rFonts w:ascii="Seravek" w:hAnsi="Seravek"/>
                <w:b w:val="0"/>
                <w:szCs w:val="18"/>
              </w:rPr>
            </w:pPr>
            <w:r>
              <w:rPr>
                <w:rFonts w:ascii="Seravek" w:hAnsi="Seravek"/>
                <w:b w:val="0"/>
                <w:szCs w:val="18"/>
              </w:rPr>
              <w:t>Doctorants</w:t>
            </w:r>
          </w:p>
          <w:p w14:paraId="616E507E" w14:textId="77777777" w:rsidR="00E80348" w:rsidRDefault="00E80348" w:rsidP="00E023FF">
            <w:pPr>
              <w:pStyle w:val="Titre2"/>
              <w:numPr>
                <w:ilvl w:val="0"/>
                <w:numId w:val="10"/>
              </w:numPr>
              <w:ind w:left="497" w:hanging="137"/>
              <w:rPr>
                <w:rFonts w:ascii="Seravek" w:hAnsi="Seravek"/>
                <w:b w:val="0"/>
                <w:szCs w:val="18"/>
              </w:rPr>
            </w:pPr>
            <w:r>
              <w:rPr>
                <w:rFonts w:ascii="Seravek" w:hAnsi="Seravek"/>
                <w:b w:val="0"/>
                <w:szCs w:val="18"/>
              </w:rPr>
              <w:t>Enseignants-chercheurs / Chercheurs</w:t>
            </w:r>
          </w:p>
          <w:p w14:paraId="6012EB28" w14:textId="77777777" w:rsidR="00E80348" w:rsidRDefault="00E80348" w:rsidP="00E023FF">
            <w:pPr>
              <w:pStyle w:val="Titre2"/>
              <w:numPr>
                <w:ilvl w:val="0"/>
                <w:numId w:val="10"/>
              </w:numPr>
              <w:ind w:left="497" w:hanging="137"/>
              <w:rPr>
                <w:rFonts w:ascii="Seravek" w:hAnsi="Seravek"/>
                <w:b w:val="0"/>
                <w:szCs w:val="18"/>
              </w:rPr>
            </w:pPr>
            <w:r w:rsidRPr="00805D40">
              <w:rPr>
                <w:rFonts w:ascii="Seravek" w:hAnsi="Seravek"/>
                <w:b w:val="0"/>
                <w:szCs w:val="18"/>
              </w:rPr>
              <w:t>Public intéressé par l’actua</w:t>
            </w:r>
            <w:r>
              <w:rPr>
                <w:rFonts w:ascii="Seravek" w:hAnsi="Seravek"/>
                <w:b w:val="0"/>
                <w:szCs w:val="18"/>
              </w:rPr>
              <w:t>lité politique internationale</w:t>
            </w:r>
          </w:p>
          <w:p w14:paraId="50D44143" w14:textId="77777777" w:rsidR="00E80348" w:rsidRDefault="00E80348" w:rsidP="00E023FF">
            <w:pPr>
              <w:pStyle w:val="Titre2"/>
              <w:numPr>
                <w:ilvl w:val="0"/>
                <w:numId w:val="10"/>
              </w:numPr>
              <w:ind w:left="497" w:hanging="137"/>
              <w:rPr>
                <w:rFonts w:ascii="Seravek" w:hAnsi="Seravek"/>
                <w:b w:val="0"/>
                <w:szCs w:val="18"/>
              </w:rPr>
            </w:pPr>
            <w:r w:rsidRPr="00805D40">
              <w:rPr>
                <w:rFonts w:ascii="Seravek" w:hAnsi="Seravek"/>
                <w:b w:val="0"/>
                <w:szCs w:val="18"/>
              </w:rPr>
              <w:t>Public intéressé par les recherches e</w:t>
            </w:r>
            <w:r>
              <w:rPr>
                <w:rFonts w:ascii="Seravek" w:hAnsi="Seravek"/>
                <w:b w:val="0"/>
                <w:szCs w:val="18"/>
              </w:rPr>
              <w:t>n sciences sociales</w:t>
            </w:r>
          </w:p>
          <w:p w14:paraId="79D8781C" w14:textId="77777777" w:rsidR="00E80348" w:rsidRDefault="00E80348" w:rsidP="00E023FF">
            <w:pPr>
              <w:pStyle w:val="Titre2"/>
              <w:numPr>
                <w:ilvl w:val="0"/>
                <w:numId w:val="10"/>
              </w:numPr>
              <w:ind w:left="497" w:hanging="137"/>
              <w:rPr>
                <w:rFonts w:ascii="Seravek" w:hAnsi="Seravek"/>
                <w:b w:val="0"/>
                <w:szCs w:val="18"/>
              </w:rPr>
            </w:pPr>
            <w:r w:rsidRPr="00805D40">
              <w:rPr>
                <w:rFonts w:ascii="Seravek" w:hAnsi="Seravek"/>
                <w:b w:val="0"/>
                <w:szCs w:val="18"/>
              </w:rPr>
              <w:t>Grand public</w:t>
            </w:r>
          </w:p>
          <w:p w14:paraId="0084C309" w14:textId="77777777" w:rsidR="00E80348" w:rsidRPr="00805D40" w:rsidRDefault="00E80348" w:rsidP="00E023FF"/>
          <w:p w14:paraId="003AE34D" w14:textId="77777777" w:rsidR="00E80348" w:rsidRDefault="00E80348" w:rsidP="00E023FF">
            <w:pPr>
              <w:pStyle w:val="Titre2"/>
              <w:rPr>
                <w:rFonts w:ascii="Seravek" w:hAnsi="Seravek"/>
                <w:szCs w:val="18"/>
              </w:rPr>
            </w:pPr>
            <w:r>
              <w:rPr>
                <w:rFonts w:ascii="Seravek" w:hAnsi="Seravek"/>
                <w:szCs w:val="18"/>
              </w:rPr>
              <w:t>Prescripteurs identifiés</w:t>
            </w:r>
          </w:p>
          <w:p w14:paraId="6E2EA8D5" w14:textId="77777777" w:rsidR="00E80348" w:rsidRPr="00805D40" w:rsidRDefault="00E80348" w:rsidP="00E023FF">
            <w:pPr>
              <w:pStyle w:val="Titre2"/>
              <w:rPr>
                <w:rFonts w:ascii="Seravek" w:hAnsi="Seravek"/>
                <w:b w:val="0"/>
                <w:i/>
                <w:color w:val="7F7F7F" w:themeColor="text1" w:themeTint="80"/>
                <w:sz w:val="16"/>
                <w:szCs w:val="16"/>
              </w:rPr>
            </w:pPr>
            <w:r>
              <w:rPr>
                <w:rFonts w:ascii="Seravek" w:hAnsi="Seravek"/>
                <w:b w:val="0"/>
                <w:i/>
                <w:color w:val="7F7F7F" w:themeColor="text1" w:themeTint="80"/>
                <w:sz w:val="16"/>
                <w:szCs w:val="16"/>
              </w:rPr>
              <w:t>Compléter</w:t>
            </w:r>
            <w:r w:rsidRPr="00805D40">
              <w:rPr>
                <w:rFonts w:ascii="Seravek" w:hAnsi="Seravek"/>
                <w:b w:val="0"/>
                <w:i/>
                <w:color w:val="7F7F7F" w:themeColor="text1" w:themeTint="80"/>
                <w:sz w:val="16"/>
                <w:szCs w:val="16"/>
              </w:rPr>
              <w:t xml:space="preserve"> les mentions pertinentes</w:t>
            </w:r>
            <w:r>
              <w:rPr>
                <w:rFonts w:ascii="Seravek" w:hAnsi="Seravek"/>
                <w:b w:val="0"/>
                <w:i/>
                <w:color w:val="7F7F7F" w:themeColor="text1" w:themeTint="80"/>
                <w:sz w:val="16"/>
                <w:szCs w:val="16"/>
              </w:rPr>
              <w:t xml:space="preserve"> en indiquant des noms de personnes, de revues, de médias…</w:t>
            </w:r>
          </w:p>
          <w:p w14:paraId="0F0FF0FF" w14:textId="77777777" w:rsidR="00E80348" w:rsidRDefault="00E80348" w:rsidP="00E023FF">
            <w:pPr>
              <w:pStyle w:val="Titre2"/>
              <w:numPr>
                <w:ilvl w:val="0"/>
                <w:numId w:val="10"/>
              </w:numPr>
              <w:ind w:left="497" w:hanging="137"/>
              <w:rPr>
                <w:rFonts w:ascii="Seravek" w:hAnsi="Seravek"/>
                <w:b w:val="0"/>
                <w:szCs w:val="18"/>
              </w:rPr>
            </w:pPr>
            <w:r>
              <w:rPr>
                <w:rFonts w:ascii="Seravek" w:hAnsi="Seravek"/>
                <w:b w:val="0"/>
                <w:szCs w:val="18"/>
              </w:rPr>
              <w:t>Enseignants-chercheurs / Chercheurs :</w:t>
            </w:r>
          </w:p>
          <w:p w14:paraId="719D2D24" w14:textId="51D75344" w:rsidR="00E80348" w:rsidRPr="00EC2062" w:rsidRDefault="00E80348" w:rsidP="00E023FF">
            <w:pPr>
              <w:pStyle w:val="Titre2"/>
              <w:numPr>
                <w:ilvl w:val="0"/>
                <w:numId w:val="10"/>
              </w:numPr>
              <w:ind w:left="497" w:hanging="137"/>
              <w:rPr>
                <w:rFonts w:ascii="Seravek" w:hAnsi="Seravek"/>
                <w:b w:val="0"/>
                <w:szCs w:val="18"/>
              </w:rPr>
            </w:pPr>
            <w:r>
              <w:rPr>
                <w:rFonts w:ascii="Seravek" w:hAnsi="Seravek"/>
                <w:b w:val="0"/>
                <w:szCs w:val="18"/>
              </w:rPr>
              <w:t>Centre</w:t>
            </w:r>
            <w:r w:rsidR="006B6B8C">
              <w:rPr>
                <w:rFonts w:ascii="Seravek" w:hAnsi="Seravek"/>
                <w:b w:val="0"/>
                <w:szCs w:val="18"/>
              </w:rPr>
              <w:t>s</w:t>
            </w:r>
            <w:r>
              <w:rPr>
                <w:rFonts w:ascii="Seravek" w:hAnsi="Seravek"/>
                <w:b w:val="0"/>
                <w:szCs w:val="18"/>
              </w:rPr>
              <w:t xml:space="preserve"> de recherche français et étrangers : </w:t>
            </w:r>
          </w:p>
          <w:p w14:paraId="35D9BB5C" w14:textId="77777777" w:rsidR="00E80348" w:rsidRDefault="00E80348" w:rsidP="00E023FF">
            <w:pPr>
              <w:pStyle w:val="Titre2"/>
              <w:numPr>
                <w:ilvl w:val="0"/>
                <w:numId w:val="10"/>
              </w:numPr>
              <w:ind w:left="497" w:hanging="137"/>
              <w:rPr>
                <w:rFonts w:ascii="Seravek" w:hAnsi="Seravek"/>
                <w:b w:val="0"/>
                <w:szCs w:val="18"/>
              </w:rPr>
            </w:pPr>
            <w:r>
              <w:rPr>
                <w:rFonts w:ascii="Seravek" w:hAnsi="Seravek"/>
                <w:b w:val="0"/>
                <w:szCs w:val="18"/>
              </w:rPr>
              <w:t>Médias :</w:t>
            </w:r>
          </w:p>
          <w:p w14:paraId="7CF586DE" w14:textId="77777777" w:rsidR="00E80348" w:rsidRDefault="00E80348" w:rsidP="00E023FF">
            <w:pPr>
              <w:pStyle w:val="Titre2"/>
              <w:numPr>
                <w:ilvl w:val="0"/>
                <w:numId w:val="10"/>
              </w:numPr>
              <w:ind w:left="497" w:hanging="137"/>
              <w:rPr>
                <w:rFonts w:ascii="Seravek" w:hAnsi="Seravek"/>
                <w:b w:val="0"/>
                <w:szCs w:val="18"/>
              </w:rPr>
            </w:pPr>
            <w:r>
              <w:rPr>
                <w:rFonts w:ascii="Seravek" w:hAnsi="Seravek"/>
                <w:b w:val="0"/>
                <w:szCs w:val="18"/>
              </w:rPr>
              <w:t>Revues :</w:t>
            </w:r>
          </w:p>
          <w:p w14:paraId="7243F9AB" w14:textId="77777777" w:rsidR="00E80348" w:rsidRDefault="00E80348" w:rsidP="00E023FF">
            <w:pPr>
              <w:pStyle w:val="Titre2"/>
              <w:numPr>
                <w:ilvl w:val="0"/>
                <w:numId w:val="10"/>
              </w:numPr>
              <w:ind w:left="497" w:hanging="137"/>
              <w:rPr>
                <w:rFonts w:ascii="Seravek" w:hAnsi="Seravek"/>
                <w:b w:val="0"/>
                <w:szCs w:val="18"/>
              </w:rPr>
            </w:pPr>
            <w:r>
              <w:rPr>
                <w:rFonts w:ascii="Seravek" w:hAnsi="Seravek"/>
                <w:b w:val="0"/>
                <w:szCs w:val="18"/>
              </w:rPr>
              <w:t>Établissements culturels :</w:t>
            </w:r>
          </w:p>
          <w:p w14:paraId="34CDFB40" w14:textId="77777777" w:rsidR="00E80348" w:rsidRPr="00EC2062" w:rsidRDefault="00E80348" w:rsidP="00E023FF"/>
          <w:p w14:paraId="5D2C8FE7" w14:textId="77777777" w:rsidR="00E80348" w:rsidRPr="00805D40" w:rsidRDefault="00E80348" w:rsidP="00E023FF"/>
        </w:tc>
      </w:tr>
      <w:tr w:rsidR="00E80348" w:rsidRPr="00EC2062" w14:paraId="44D68AC6" w14:textId="77777777" w:rsidTr="00E80348">
        <w:trPr>
          <w:cantSplit/>
          <w:trHeight w:val="212"/>
        </w:trPr>
        <w:tc>
          <w:tcPr>
            <w:tcW w:w="9927" w:type="dxa"/>
            <w:shd w:val="clear" w:color="auto" w:fill="D00000"/>
          </w:tcPr>
          <w:p w14:paraId="48CEE18D" w14:textId="77777777" w:rsidR="00E80348" w:rsidRPr="00EC2062" w:rsidRDefault="00E80348" w:rsidP="00E023FF">
            <w:pPr>
              <w:rPr>
                <w:rFonts w:ascii="Seravek" w:hAnsi="Seravek"/>
                <w:b/>
                <w:color w:val="FFFFFF" w:themeColor="background1"/>
              </w:rPr>
            </w:pPr>
            <w:r w:rsidRPr="00EC2062">
              <w:rPr>
                <w:rFonts w:ascii="Seravek" w:hAnsi="Seravek"/>
                <w:b/>
                <w:color w:val="FFFFFF" w:themeColor="background1"/>
              </w:rPr>
              <w:br w:type="page"/>
            </w:r>
          </w:p>
          <w:p w14:paraId="43AFA840" w14:textId="77777777" w:rsidR="00E80348" w:rsidRPr="00EC2062" w:rsidRDefault="00E80348" w:rsidP="00E023FF">
            <w:pPr>
              <w:rPr>
                <w:rFonts w:ascii="Seravek" w:hAnsi="Seravek"/>
                <w:b/>
                <w:color w:val="FFFFFF" w:themeColor="background1"/>
              </w:rPr>
            </w:pPr>
            <w:r w:rsidRPr="00EC2062">
              <w:rPr>
                <w:rFonts w:ascii="Seravek" w:hAnsi="Seravek"/>
                <w:b/>
                <w:color w:val="FFFFFF" w:themeColor="background1"/>
              </w:rPr>
              <w:t>Financement du projet de publication</w:t>
            </w:r>
          </w:p>
        </w:tc>
      </w:tr>
      <w:tr w:rsidR="00E80348" w:rsidRPr="00974B54" w14:paraId="729984A4" w14:textId="77777777" w:rsidTr="00E80348">
        <w:trPr>
          <w:cantSplit/>
          <w:trHeight w:val="1236"/>
        </w:trPr>
        <w:tc>
          <w:tcPr>
            <w:tcW w:w="9927" w:type="dxa"/>
            <w:tcBorders>
              <w:bottom w:val="single" w:sz="4" w:space="0" w:color="auto"/>
            </w:tcBorders>
          </w:tcPr>
          <w:p w14:paraId="75969A81" w14:textId="77777777" w:rsidR="00E80348" w:rsidRDefault="00E80348" w:rsidP="00E023FF">
            <w:pPr>
              <w:pStyle w:val="Titre2"/>
              <w:keepNext w:val="0"/>
              <w:rPr>
                <w:rFonts w:ascii="Seravek" w:hAnsi="Seravek"/>
                <w:szCs w:val="18"/>
              </w:rPr>
            </w:pPr>
          </w:p>
          <w:p w14:paraId="2DB23921" w14:textId="77777777" w:rsidR="00E80348" w:rsidRDefault="00E80348" w:rsidP="00E023FF">
            <w:pPr>
              <w:pStyle w:val="Titre2"/>
              <w:keepNext w:val="0"/>
              <w:rPr>
                <w:rFonts w:ascii="Seravek" w:hAnsi="Seravek"/>
                <w:szCs w:val="18"/>
              </w:rPr>
            </w:pPr>
            <w:r>
              <w:rPr>
                <w:rFonts w:ascii="Seravek" w:hAnsi="Seravek"/>
                <w:szCs w:val="18"/>
              </w:rPr>
              <w:t>Subventions – Aide à la publication</w:t>
            </w:r>
          </w:p>
          <w:p w14:paraId="294680FB" w14:textId="77777777" w:rsidR="00E80348" w:rsidRPr="00805D40" w:rsidRDefault="00E80348" w:rsidP="00E023FF">
            <w:pPr>
              <w:pStyle w:val="Titre2"/>
              <w:keepNext w:val="0"/>
              <w:rPr>
                <w:rFonts w:ascii="Seravek" w:hAnsi="Seravek"/>
                <w:b w:val="0"/>
                <w:i/>
                <w:color w:val="7F7F7F" w:themeColor="text1" w:themeTint="80"/>
                <w:sz w:val="16"/>
                <w:szCs w:val="16"/>
              </w:rPr>
            </w:pPr>
            <w:r>
              <w:rPr>
                <w:rFonts w:ascii="Seravek" w:hAnsi="Seravek"/>
                <w:b w:val="0"/>
                <w:i/>
                <w:color w:val="7F7F7F" w:themeColor="text1" w:themeTint="80"/>
                <w:sz w:val="16"/>
                <w:szCs w:val="16"/>
              </w:rPr>
              <w:t>Compléter</w:t>
            </w:r>
            <w:r w:rsidRPr="00805D40">
              <w:rPr>
                <w:rFonts w:ascii="Seravek" w:hAnsi="Seravek"/>
                <w:b w:val="0"/>
                <w:i/>
                <w:color w:val="7F7F7F" w:themeColor="text1" w:themeTint="80"/>
                <w:sz w:val="16"/>
                <w:szCs w:val="16"/>
              </w:rPr>
              <w:t xml:space="preserve"> les mentions pertinentes</w:t>
            </w:r>
          </w:p>
          <w:p w14:paraId="10CED66F" w14:textId="77777777" w:rsidR="00E80348" w:rsidRDefault="00E80348" w:rsidP="00E023FF">
            <w:pPr>
              <w:pStyle w:val="Titre2"/>
              <w:keepNext w:val="0"/>
              <w:numPr>
                <w:ilvl w:val="0"/>
                <w:numId w:val="10"/>
              </w:numPr>
              <w:ind w:left="497" w:hanging="137"/>
              <w:rPr>
                <w:rFonts w:ascii="Seravek" w:hAnsi="Seravek"/>
                <w:b w:val="0"/>
                <w:szCs w:val="18"/>
              </w:rPr>
            </w:pPr>
            <w:r>
              <w:rPr>
                <w:rFonts w:ascii="Seravek" w:hAnsi="Seravek"/>
                <w:b w:val="0"/>
                <w:szCs w:val="18"/>
              </w:rPr>
              <w:t>Laboratoire(s), centre(s) de recherche, CNRS :</w:t>
            </w:r>
          </w:p>
          <w:p w14:paraId="6A050B1B" w14:textId="77777777" w:rsidR="00E80348" w:rsidRPr="00EC2062" w:rsidRDefault="00E80348" w:rsidP="00E023FF">
            <w:pPr>
              <w:pStyle w:val="Titre2"/>
              <w:keepNext w:val="0"/>
              <w:numPr>
                <w:ilvl w:val="0"/>
                <w:numId w:val="10"/>
              </w:numPr>
              <w:ind w:left="497" w:hanging="137"/>
              <w:rPr>
                <w:rFonts w:ascii="Seravek" w:hAnsi="Seravek"/>
                <w:b w:val="0"/>
                <w:szCs w:val="18"/>
              </w:rPr>
            </w:pPr>
            <w:r>
              <w:rPr>
                <w:rFonts w:ascii="Seravek" w:hAnsi="Seravek"/>
                <w:b w:val="0"/>
                <w:szCs w:val="18"/>
              </w:rPr>
              <w:t xml:space="preserve">Fonds nationaux et internationaux d’aide à l’édition : </w:t>
            </w:r>
          </w:p>
          <w:p w14:paraId="5E880025" w14:textId="77777777" w:rsidR="00E80348" w:rsidRDefault="00E80348" w:rsidP="00E023FF">
            <w:pPr>
              <w:pStyle w:val="Titre2"/>
              <w:keepNext w:val="0"/>
              <w:numPr>
                <w:ilvl w:val="0"/>
                <w:numId w:val="10"/>
              </w:numPr>
              <w:ind w:left="497" w:hanging="137"/>
              <w:rPr>
                <w:rFonts w:ascii="Seravek" w:hAnsi="Seravek"/>
                <w:b w:val="0"/>
                <w:szCs w:val="18"/>
              </w:rPr>
            </w:pPr>
            <w:r>
              <w:rPr>
                <w:rFonts w:ascii="Seravek" w:hAnsi="Seravek"/>
                <w:b w:val="0"/>
                <w:szCs w:val="18"/>
              </w:rPr>
              <w:t>Fondations, mécènes… :</w:t>
            </w:r>
          </w:p>
          <w:p w14:paraId="227A7684" w14:textId="77777777" w:rsidR="00E80348" w:rsidRDefault="00E80348" w:rsidP="00E023FF">
            <w:pPr>
              <w:pStyle w:val="Titre2"/>
              <w:keepNext w:val="0"/>
              <w:numPr>
                <w:ilvl w:val="0"/>
                <w:numId w:val="10"/>
              </w:numPr>
              <w:ind w:left="497" w:hanging="137"/>
              <w:rPr>
                <w:rFonts w:ascii="Seravek" w:hAnsi="Seravek"/>
                <w:b w:val="0"/>
                <w:szCs w:val="18"/>
              </w:rPr>
            </w:pPr>
            <w:r>
              <w:rPr>
                <w:rFonts w:ascii="Seravek" w:hAnsi="Seravek"/>
                <w:b w:val="0"/>
                <w:szCs w:val="18"/>
              </w:rPr>
              <w:t>Programmes de recherche (PCRD, ERC, ANR…) :</w:t>
            </w:r>
          </w:p>
          <w:p w14:paraId="4F216F15" w14:textId="77777777" w:rsidR="00E80348" w:rsidRDefault="00E80348" w:rsidP="00E023FF">
            <w:pPr>
              <w:pStyle w:val="Titre2"/>
              <w:keepNext w:val="0"/>
              <w:numPr>
                <w:ilvl w:val="0"/>
                <w:numId w:val="10"/>
              </w:numPr>
              <w:ind w:left="497" w:hanging="137"/>
              <w:rPr>
                <w:rFonts w:ascii="Seravek" w:hAnsi="Seravek"/>
                <w:b w:val="0"/>
                <w:szCs w:val="18"/>
              </w:rPr>
            </w:pPr>
            <w:r>
              <w:rPr>
                <w:rFonts w:ascii="Seravek" w:hAnsi="Seravek"/>
                <w:b w:val="0"/>
                <w:szCs w:val="18"/>
              </w:rPr>
              <w:t>Autres :</w:t>
            </w:r>
          </w:p>
          <w:p w14:paraId="50AF5D42" w14:textId="77777777" w:rsidR="00E80348" w:rsidRPr="00805D40" w:rsidRDefault="00E80348" w:rsidP="00E023FF"/>
        </w:tc>
      </w:tr>
      <w:tr w:rsidR="00E80348" w:rsidRPr="00EC2062" w14:paraId="0F20EFAD" w14:textId="77777777" w:rsidTr="00E80348">
        <w:trPr>
          <w:cantSplit/>
          <w:trHeight w:val="458"/>
        </w:trPr>
        <w:tc>
          <w:tcPr>
            <w:tcW w:w="9927" w:type="dxa"/>
            <w:tcBorders>
              <w:top w:val="single" w:sz="4" w:space="0" w:color="auto"/>
              <w:left w:val="single" w:sz="4" w:space="0" w:color="auto"/>
              <w:bottom w:val="single" w:sz="4" w:space="0" w:color="auto"/>
              <w:right w:val="single" w:sz="4" w:space="0" w:color="auto"/>
            </w:tcBorders>
            <w:shd w:val="clear" w:color="auto" w:fill="D00000"/>
          </w:tcPr>
          <w:p w14:paraId="0682755A" w14:textId="77777777" w:rsidR="00E80348" w:rsidRPr="00EC2062" w:rsidRDefault="00E80348" w:rsidP="00E023FF">
            <w:pPr>
              <w:pStyle w:val="Titre2"/>
              <w:rPr>
                <w:rFonts w:ascii="Seravek" w:hAnsi="Seravek"/>
                <w:color w:val="FFFFFF" w:themeColor="background1"/>
                <w:szCs w:val="18"/>
              </w:rPr>
            </w:pPr>
            <w:r w:rsidRPr="00EC2062">
              <w:rPr>
                <w:rFonts w:ascii="Seravek" w:hAnsi="Seravek"/>
                <w:color w:val="FFFFFF" w:themeColor="background1"/>
                <w:szCs w:val="18"/>
              </w:rPr>
              <w:br w:type="page"/>
            </w:r>
          </w:p>
          <w:p w14:paraId="55DCB537" w14:textId="77777777" w:rsidR="00E80348" w:rsidRPr="00EC2062" w:rsidRDefault="00E80348" w:rsidP="00E023FF">
            <w:pPr>
              <w:pStyle w:val="Titre2"/>
              <w:rPr>
                <w:rFonts w:ascii="Seravek" w:hAnsi="Seravek"/>
                <w:color w:val="FFFFFF" w:themeColor="background1"/>
                <w:sz w:val="24"/>
              </w:rPr>
            </w:pPr>
            <w:r w:rsidRPr="00EC2062">
              <w:rPr>
                <w:rFonts w:ascii="Seravek" w:hAnsi="Seravek"/>
                <w:color w:val="FFFFFF" w:themeColor="background1"/>
                <w:sz w:val="24"/>
              </w:rPr>
              <w:t>Sommaire prévisionnel</w:t>
            </w:r>
          </w:p>
        </w:tc>
      </w:tr>
      <w:tr w:rsidR="00E80348" w:rsidRPr="00974B54" w14:paraId="463715B2" w14:textId="77777777" w:rsidTr="00E80348">
        <w:trPr>
          <w:cantSplit/>
          <w:trHeight w:val="1236"/>
        </w:trPr>
        <w:tc>
          <w:tcPr>
            <w:tcW w:w="9927" w:type="dxa"/>
            <w:tcBorders>
              <w:top w:val="single" w:sz="4" w:space="0" w:color="auto"/>
              <w:left w:val="single" w:sz="4" w:space="0" w:color="auto"/>
              <w:bottom w:val="single" w:sz="4" w:space="0" w:color="auto"/>
              <w:right w:val="single" w:sz="4" w:space="0" w:color="auto"/>
            </w:tcBorders>
          </w:tcPr>
          <w:p w14:paraId="7D977A83" w14:textId="77777777" w:rsidR="00E80348" w:rsidRPr="00EC2062" w:rsidRDefault="00E80348" w:rsidP="00E023FF">
            <w:pPr>
              <w:pStyle w:val="Titre2"/>
              <w:rPr>
                <w:rFonts w:ascii="Seravek" w:hAnsi="Seravek"/>
                <w:szCs w:val="18"/>
              </w:rPr>
            </w:pPr>
          </w:p>
          <w:p w14:paraId="3743FC69" w14:textId="77777777" w:rsidR="00E80348" w:rsidRPr="00EC2062" w:rsidRDefault="00E80348" w:rsidP="00E023FF">
            <w:pPr>
              <w:pStyle w:val="Titre2"/>
              <w:rPr>
                <w:rFonts w:ascii="Seravek" w:hAnsi="Seravek"/>
                <w:szCs w:val="18"/>
              </w:rPr>
            </w:pPr>
          </w:p>
        </w:tc>
      </w:tr>
      <w:tr w:rsidR="00E80348" w:rsidRPr="00EC2062" w14:paraId="7D9E6444" w14:textId="77777777" w:rsidTr="00E80348">
        <w:trPr>
          <w:cantSplit/>
          <w:trHeight w:val="540"/>
        </w:trPr>
        <w:tc>
          <w:tcPr>
            <w:tcW w:w="9927" w:type="dxa"/>
            <w:tcBorders>
              <w:top w:val="single" w:sz="4" w:space="0" w:color="auto"/>
              <w:left w:val="single" w:sz="4" w:space="0" w:color="auto"/>
              <w:bottom w:val="single" w:sz="4" w:space="0" w:color="auto"/>
              <w:right w:val="single" w:sz="4" w:space="0" w:color="auto"/>
            </w:tcBorders>
            <w:shd w:val="clear" w:color="auto" w:fill="D00000"/>
          </w:tcPr>
          <w:p w14:paraId="4A48276E" w14:textId="77777777" w:rsidR="00E80348" w:rsidRPr="00EC2062" w:rsidRDefault="00E80348" w:rsidP="00E023FF">
            <w:pPr>
              <w:pStyle w:val="Titre2"/>
              <w:rPr>
                <w:rFonts w:ascii="Seravek" w:hAnsi="Seravek"/>
                <w:color w:val="FFFFFF" w:themeColor="background1"/>
                <w:szCs w:val="18"/>
              </w:rPr>
            </w:pPr>
            <w:r w:rsidRPr="00EC2062">
              <w:rPr>
                <w:rFonts w:ascii="Seravek" w:hAnsi="Seravek"/>
                <w:color w:val="FFFFFF" w:themeColor="background1"/>
                <w:szCs w:val="18"/>
              </w:rPr>
              <w:br w:type="page"/>
            </w:r>
          </w:p>
          <w:p w14:paraId="4D1D71AA" w14:textId="77777777" w:rsidR="00E80348" w:rsidRPr="00EC2062" w:rsidRDefault="00E80348" w:rsidP="00E023FF">
            <w:pPr>
              <w:pStyle w:val="Titre2"/>
              <w:rPr>
                <w:rFonts w:ascii="Seravek" w:hAnsi="Seravek"/>
                <w:color w:val="FFFFFF" w:themeColor="background1"/>
                <w:szCs w:val="18"/>
              </w:rPr>
            </w:pPr>
            <w:r w:rsidRPr="00EC2062">
              <w:rPr>
                <w:rFonts w:ascii="Seravek" w:hAnsi="Seravek"/>
                <w:color w:val="FFFFFF" w:themeColor="background1"/>
                <w:szCs w:val="18"/>
              </w:rPr>
              <w:t>Noms et coordonnées des contributeurs (ouvrages collectifs)</w:t>
            </w:r>
          </w:p>
        </w:tc>
      </w:tr>
      <w:tr w:rsidR="00E80348" w:rsidRPr="00974B54" w14:paraId="7175E064" w14:textId="77777777" w:rsidTr="00E80348">
        <w:trPr>
          <w:cantSplit/>
          <w:trHeight w:val="1236"/>
        </w:trPr>
        <w:tc>
          <w:tcPr>
            <w:tcW w:w="9927" w:type="dxa"/>
            <w:tcBorders>
              <w:top w:val="single" w:sz="4" w:space="0" w:color="auto"/>
              <w:left w:val="single" w:sz="4" w:space="0" w:color="auto"/>
              <w:bottom w:val="single" w:sz="4" w:space="0" w:color="auto"/>
              <w:right w:val="single" w:sz="4" w:space="0" w:color="auto"/>
            </w:tcBorders>
          </w:tcPr>
          <w:p w14:paraId="407978EB" w14:textId="77777777" w:rsidR="00E80348" w:rsidRPr="00EC2062" w:rsidRDefault="00E80348" w:rsidP="00E023FF">
            <w:pPr>
              <w:pStyle w:val="Titre2"/>
              <w:rPr>
                <w:rFonts w:ascii="Seravek" w:hAnsi="Seravek"/>
                <w:szCs w:val="18"/>
              </w:rPr>
            </w:pPr>
          </w:p>
          <w:p w14:paraId="0F209EB9" w14:textId="77777777" w:rsidR="00E80348" w:rsidRPr="00EC2062" w:rsidRDefault="00E80348" w:rsidP="00E023FF">
            <w:pPr>
              <w:pStyle w:val="Titre2"/>
              <w:rPr>
                <w:rFonts w:ascii="Seravek" w:hAnsi="Seravek"/>
                <w:szCs w:val="18"/>
              </w:rPr>
            </w:pPr>
          </w:p>
        </w:tc>
      </w:tr>
    </w:tbl>
    <w:p w14:paraId="522E5D94" w14:textId="77777777" w:rsidR="00E80348" w:rsidRPr="00EC2062" w:rsidRDefault="00E80348" w:rsidP="00E80348">
      <w:pPr>
        <w:rPr>
          <w:rFonts w:ascii="Seravek" w:hAnsi="Seravek"/>
          <w:sz w:val="18"/>
        </w:rPr>
      </w:pPr>
    </w:p>
    <w:p w14:paraId="2621B0B4" w14:textId="77777777" w:rsidR="00E80348" w:rsidRPr="003C7E08" w:rsidRDefault="00E80348" w:rsidP="003C7E08">
      <w:pPr>
        <w:pStyle w:val="Paragraphedeliste"/>
        <w:ind w:left="0" w:right="50"/>
        <w:jc w:val="both"/>
        <w:rPr>
          <w:rFonts w:ascii="Optima" w:hAnsi="Optima" w:cs="Georgia"/>
          <w:color w:val="000000"/>
        </w:rPr>
      </w:pPr>
    </w:p>
    <w:sectPr w:rsidR="00E80348" w:rsidRPr="003C7E08" w:rsidSect="003C7E08">
      <w:footerReference w:type="even" r:id="rId16"/>
      <w:footerReference w:type="default" r:id="rId17"/>
      <w:pgSz w:w="12240" w:h="15840"/>
      <w:pgMar w:top="475" w:right="1417" w:bottom="1068" w:left="1843"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C6F0" w14:textId="77777777" w:rsidR="0088637B" w:rsidRDefault="0088637B" w:rsidP="00194BAC">
      <w:r>
        <w:separator/>
      </w:r>
    </w:p>
  </w:endnote>
  <w:endnote w:type="continuationSeparator" w:id="0">
    <w:p w14:paraId="586DF9D7" w14:textId="77777777" w:rsidR="0088637B" w:rsidRDefault="0088637B" w:rsidP="0019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hosphate Solid">
    <w:altName w:val="PHOSPHATE SOLID"/>
    <w:panose1 w:val="02000506050000020004"/>
    <w:charset w:val="4D"/>
    <w:family w:val="auto"/>
    <w:pitch w:val="variable"/>
    <w:sig w:usb0="A00000EF" w:usb1="5000204B" w:usb2="00000040" w:usb3="00000000" w:csb0="00000193" w:csb1="00000000"/>
  </w:font>
  <w:font w:name="Seravek">
    <w:altName w:val="Calibri"/>
    <w:panose1 w:val="020B0604020202020204"/>
    <w:charset w:val="00"/>
    <w:family w:val="swiss"/>
    <w:pitch w:val="variable"/>
    <w:sig w:usb0="A00000EF" w:usb1="5000207B" w:usb2="00000000" w:usb3="00000000" w:csb0="0000009F" w:csb1="00000000"/>
  </w:font>
  <w:font w:name="Big Caslon">
    <w:panose1 w:val="02000603090000020003"/>
    <w:charset w:val="00"/>
    <w:family w:val="auto"/>
    <w:pitch w:val="variable"/>
    <w:sig w:usb0="80000063" w:usb1="00000000" w:usb2="00000000" w:usb3="00000000" w:csb0="000001FB" w:csb1="00000000"/>
  </w:font>
  <w:font w:name="Optima">
    <w:panose1 w:val="02000503060000020004"/>
    <w:charset w:val="00"/>
    <w:family w:val="auto"/>
    <w:pitch w:val="variable"/>
    <w:sig w:usb0="8000006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16FC" w14:textId="77777777" w:rsidR="00E80348" w:rsidRDefault="00E80348" w:rsidP="00974B5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480A919" w14:textId="77777777" w:rsidR="00E80348" w:rsidRDefault="00E803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5698" w14:textId="6DE5CD02" w:rsidR="00E80348" w:rsidRDefault="00E80348" w:rsidP="00974B5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C7523">
      <w:rPr>
        <w:rStyle w:val="Numrodepage"/>
        <w:noProof/>
      </w:rPr>
      <w:t>3</w:t>
    </w:r>
    <w:r>
      <w:rPr>
        <w:rStyle w:val="Numrodepage"/>
      </w:rPr>
      <w:fldChar w:fldCharType="end"/>
    </w:r>
  </w:p>
  <w:p w14:paraId="083BF1A5" w14:textId="77777777" w:rsidR="00E80348" w:rsidRDefault="00E8034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32A7" w14:textId="77777777" w:rsidR="00351C0C" w:rsidRDefault="00351C0C" w:rsidP="00974B5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7B3409B" w14:textId="77777777" w:rsidR="00351C0C" w:rsidRDefault="00351C0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C795" w14:textId="1D00EB50" w:rsidR="00351C0C" w:rsidRDefault="00351C0C" w:rsidP="000E7731">
    <w:pPr>
      <w:pStyle w:val="Pieddepage"/>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5449" w14:textId="77777777" w:rsidR="0088637B" w:rsidRDefault="0088637B" w:rsidP="00194BAC">
      <w:r>
        <w:separator/>
      </w:r>
    </w:p>
  </w:footnote>
  <w:footnote w:type="continuationSeparator" w:id="0">
    <w:p w14:paraId="50F92C11" w14:textId="77777777" w:rsidR="0088637B" w:rsidRDefault="0088637B" w:rsidP="00194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28"/>
    <w:multiLevelType w:val="hybridMultilevel"/>
    <w:tmpl w:val="96920444"/>
    <w:lvl w:ilvl="0" w:tplc="975AE4BC">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176A6"/>
    <w:multiLevelType w:val="hybridMultilevel"/>
    <w:tmpl w:val="9A02AE14"/>
    <w:lvl w:ilvl="0" w:tplc="76F2AD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E7A20"/>
    <w:multiLevelType w:val="hybridMultilevel"/>
    <w:tmpl w:val="D35024F0"/>
    <w:lvl w:ilvl="0" w:tplc="CEB0F0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261F8"/>
    <w:multiLevelType w:val="hybridMultilevel"/>
    <w:tmpl w:val="7C1E1C6E"/>
    <w:lvl w:ilvl="0" w:tplc="CEB0F0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FD1E59"/>
    <w:multiLevelType w:val="hybridMultilevel"/>
    <w:tmpl w:val="A8C29110"/>
    <w:lvl w:ilvl="0" w:tplc="86DADA6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6064D3"/>
    <w:multiLevelType w:val="hybridMultilevel"/>
    <w:tmpl w:val="84BA7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653F87"/>
    <w:multiLevelType w:val="hybridMultilevel"/>
    <w:tmpl w:val="C8003AB2"/>
    <w:lvl w:ilvl="0" w:tplc="78CEE0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6F71A4"/>
    <w:multiLevelType w:val="hybridMultilevel"/>
    <w:tmpl w:val="C478E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EB0342"/>
    <w:multiLevelType w:val="hybridMultilevel"/>
    <w:tmpl w:val="7130D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6F6B0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21798F"/>
    <w:multiLevelType w:val="hybridMultilevel"/>
    <w:tmpl w:val="5D529CC4"/>
    <w:lvl w:ilvl="0" w:tplc="20F228A6">
      <w:start w:val="1"/>
      <w:numFmt w:val="bullet"/>
      <w:lvlText w:val="•"/>
      <w:lvlJc w:val="left"/>
      <w:pPr>
        <w:ind w:left="720" w:hanging="663"/>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55320D"/>
    <w:multiLevelType w:val="hybridMultilevel"/>
    <w:tmpl w:val="FF60A596"/>
    <w:lvl w:ilvl="0" w:tplc="ACA4B89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83102709">
    <w:abstractNumId w:val="7"/>
  </w:num>
  <w:num w:numId="2" w16cid:durableId="1292445121">
    <w:abstractNumId w:val="6"/>
  </w:num>
  <w:num w:numId="3" w16cid:durableId="1294209738">
    <w:abstractNumId w:val="2"/>
  </w:num>
  <w:num w:numId="4" w16cid:durableId="573010189">
    <w:abstractNumId w:val="3"/>
  </w:num>
  <w:num w:numId="5" w16cid:durableId="1166365424">
    <w:abstractNumId w:val="0"/>
  </w:num>
  <w:num w:numId="6" w16cid:durableId="1244298023">
    <w:abstractNumId w:val="1"/>
  </w:num>
  <w:num w:numId="7" w16cid:durableId="1875538794">
    <w:abstractNumId w:val="11"/>
  </w:num>
  <w:num w:numId="8" w16cid:durableId="1318147213">
    <w:abstractNumId w:val="8"/>
  </w:num>
  <w:num w:numId="9" w16cid:durableId="947851814">
    <w:abstractNumId w:val="9"/>
  </w:num>
  <w:num w:numId="10" w16cid:durableId="1656297001">
    <w:abstractNumId w:val="5"/>
  </w:num>
  <w:num w:numId="11" w16cid:durableId="574050212">
    <w:abstractNumId w:val="4"/>
  </w:num>
  <w:num w:numId="12" w16cid:durableId="6822481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860"/>
    <w:rsid w:val="000113F9"/>
    <w:rsid w:val="00041E83"/>
    <w:rsid w:val="000678F3"/>
    <w:rsid w:val="000E7731"/>
    <w:rsid w:val="001024F7"/>
    <w:rsid w:val="001472CB"/>
    <w:rsid w:val="001874C0"/>
    <w:rsid w:val="00194BAC"/>
    <w:rsid w:val="001B3EC1"/>
    <w:rsid w:val="0024776E"/>
    <w:rsid w:val="00257218"/>
    <w:rsid w:val="00262CAA"/>
    <w:rsid w:val="00295303"/>
    <w:rsid w:val="002A3323"/>
    <w:rsid w:val="002D4179"/>
    <w:rsid w:val="002F1A59"/>
    <w:rsid w:val="00324380"/>
    <w:rsid w:val="00350860"/>
    <w:rsid w:val="00351C0C"/>
    <w:rsid w:val="00363E92"/>
    <w:rsid w:val="00370BF3"/>
    <w:rsid w:val="003C7E08"/>
    <w:rsid w:val="0040489D"/>
    <w:rsid w:val="004241A4"/>
    <w:rsid w:val="0044087E"/>
    <w:rsid w:val="004505B5"/>
    <w:rsid w:val="00460893"/>
    <w:rsid w:val="004632C2"/>
    <w:rsid w:val="0047277D"/>
    <w:rsid w:val="004A17C0"/>
    <w:rsid w:val="004B3726"/>
    <w:rsid w:val="004B3B82"/>
    <w:rsid w:val="004B4194"/>
    <w:rsid w:val="004E45BC"/>
    <w:rsid w:val="00503AB8"/>
    <w:rsid w:val="005068CA"/>
    <w:rsid w:val="00530CB8"/>
    <w:rsid w:val="005C7AAA"/>
    <w:rsid w:val="005D40F7"/>
    <w:rsid w:val="0060334F"/>
    <w:rsid w:val="00610505"/>
    <w:rsid w:val="0064530F"/>
    <w:rsid w:val="00650779"/>
    <w:rsid w:val="0066125E"/>
    <w:rsid w:val="00683797"/>
    <w:rsid w:val="006A3F29"/>
    <w:rsid w:val="006B6B8C"/>
    <w:rsid w:val="006C7523"/>
    <w:rsid w:val="006D3ED7"/>
    <w:rsid w:val="00722D11"/>
    <w:rsid w:val="00722EDB"/>
    <w:rsid w:val="0073032F"/>
    <w:rsid w:val="00730A28"/>
    <w:rsid w:val="00734577"/>
    <w:rsid w:val="007829E1"/>
    <w:rsid w:val="0078789C"/>
    <w:rsid w:val="007926BD"/>
    <w:rsid w:val="007C0427"/>
    <w:rsid w:val="007C221F"/>
    <w:rsid w:val="007C4225"/>
    <w:rsid w:val="0080052E"/>
    <w:rsid w:val="00805D40"/>
    <w:rsid w:val="00811E07"/>
    <w:rsid w:val="00831BC7"/>
    <w:rsid w:val="008334CD"/>
    <w:rsid w:val="008477F7"/>
    <w:rsid w:val="008520A0"/>
    <w:rsid w:val="0088637B"/>
    <w:rsid w:val="00893AC8"/>
    <w:rsid w:val="008A2B4B"/>
    <w:rsid w:val="008A49F5"/>
    <w:rsid w:val="008F0273"/>
    <w:rsid w:val="00932F10"/>
    <w:rsid w:val="00974B54"/>
    <w:rsid w:val="009E07FF"/>
    <w:rsid w:val="00A423C1"/>
    <w:rsid w:val="00A45C25"/>
    <w:rsid w:val="00A5297E"/>
    <w:rsid w:val="00A75324"/>
    <w:rsid w:val="00A83B00"/>
    <w:rsid w:val="00AE2132"/>
    <w:rsid w:val="00AE33A5"/>
    <w:rsid w:val="00AF1985"/>
    <w:rsid w:val="00B671A2"/>
    <w:rsid w:val="00B7668C"/>
    <w:rsid w:val="00BA1421"/>
    <w:rsid w:val="00BC180D"/>
    <w:rsid w:val="00BF6DC1"/>
    <w:rsid w:val="00C44506"/>
    <w:rsid w:val="00C47218"/>
    <w:rsid w:val="00C4761F"/>
    <w:rsid w:val="00C620FD"/>
    <w:rsid w:val="00CA046D"/>
    <w:rsid w:val="00CD3DFA"/>
    <w:rsid w:val="00CE1AD3"/>
    <w:rsid w:val="00D20FB6"/>
    <w:rsid w:val="00D354E6"/>
    <w:rsid w:val="00D4588A"/>
    <w:rsid w:val="00DB503D"/>
    <w:rsid w:val="00E011D7"/>
    <w:rsid w:val="00E22870"/>
    <w:rsid w:val="00E30DCC"/>
    <w:rsid w:val="00E80348"/>
    <w:rsid w:val="00E91034"/>
    <w:rsid w:val="00EC1216"/>
    <w:rsid w:val="00EC2062"/>
    <w:rsid w:val="00EC22B9"/>
    <w:rsid w:val="00ED211C"/>
    <w:rsid w:val="00F024CE"/>
    <w:rsid w:val="00F2642A"/>
    <w:rsid w:val="00FB3E0F"/>
    <w:rsid w:val="00FD335E"/>
    <w:rsid w:val="00FF3D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2F2F6"/>
  <w14:defaultImageDpi w14:val="330"/>
  <w15:docId w15:val="{08555DC4-5F04-4F44-8638-41B7C93A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qFormat/>
    <w:rsid w:val="00974B54"/>
    <w:pPr>
      <w:keepNext/>
      <w:outlineLvl w:val="0"/>
    </w:pPr>
    <w:rPr>
      <w:rFonts w:ascii="Verdana" w:eastAsia="Times New Roman" w:hAnsi="Verdana" w:cs="Times New Roman"/>
      <w:b/>
      <w:bCs/>
      <w:sz w:val="20"/>
    </w:rPr>
  </w:style>
  <w:style w:type="paragraph" w:styleId="Titre2">
    <w:name w:val="heading 2"/>
    <w:basedOn w:val="Normal"/>
    <w:next w:val="Normal"/>
    <w:link w:val="Titre2Car"/>
    <w:qFormat/>
    <w:rsid w:val="00974B54"/>
    <w:pPr>
      <w:keepNext/>
      <w:outlineLvl w:val="1"/>
    </w:pPr>
    <w:rPr>
      <w:rFonts w:ascii="Verdana" w:eastAsia="Times New Roman" w:hAnsi="Verdana" w:cs="Times New Roman"/>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3A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03AB8"/>
    <w:rPr>
      <w:rFonts w:ascii="Lucida Grande" w:hAnsi="Lucida Grande" w:cs="Lucida Grande"/>
      <w:sz w:val="18"/>
      <w:szCs w:val="18"/>
      <w:lang w:val="fr-FR"/>
    </w:rPr>
  </w:style>
  <w:style w:type="character" w:styleId="Lienhypertexte">
    <w:name w:val="Hyperlink"/>
    <w:basedOn w:val="Policepardfaut"/>
    <w:rsid w:val="0047277D"/>
    <w:rPr>
      <w:color w:val="0000FF"/>
      <w:u w:val="single"/>
    </w:rPr>
  </w:style>
  <w:style w:type="character" w:customStyle="1" w:styleId="apple-style-span">
    <w:name w:val="apple-style-span"/>
    <w:basedOn w:val="Policepardfaut"/>
    <w:rsid w:val="0047277D"/>
  </w:style>
  <w:style w:type="paragraph" w:styleId="En-tte">
    <w:name w:val="header"/>
    <w:basedOn w:val="Normal"/>
    <w:link w:val="En-tteCar"/>
    <w:unhideWhenUsed/>
    <w:rsid w:val="00194BAC"/>
    <w:pPr>
      <w:tabs>
        <w:tab w:val="center" w:pos="4536"/>
        <w:tab w:val="right" w:pos="9072"/>
      </w:tabs>
    </w:pPr>
  </w:style>
  <w:style w:type="character" w:customStyle="1" w:styleId="En-tteCar">
    <w:name w:val="En-tête Car"/>
    <w:basedOn w:val="Policepardfaut"/>
    <w:link w:val="En-tte"/>
    <w:rsid w:val="00194BAC"/>
    <w:rPr>
      <w:lang w:val="fr-FR"/>
    </w:rPr>
  </w:style>
  <w:style w:type="paragraph" w:styleId="Pieddepage">
    <w:name w:val="footer"/>
    <w:basedOn w:val="Normal"/>
    <w:link w:val="PieddepageCar"/>
    <w:uiPriority w:val="99"/>
    <w:unhideWhenUsed/>
    <w:rsid w:val="00194BAC"/>
    <w:pPr>
      <w:tabs>
        <w:tab w:val="center" w:pos="4536"/>
        <w:tab w:val="right" w:pos="9072"/>
      </w:tabs>
    </w:pPr>
  </w:style>
  <w:style w:type="character" w:customStyle="1" w:styleId="PieddepageCar">
    <w:name w:val="Pied de page Car"/>
    <w:basedOn w:val="Policepardfaut"/>
    <w:link w:val="Pieddepage"/>
    <w:uiPriority w:val="99"/>
    <w:rsid w:val="00194BAC"/>
    <w:rPr>
      <w:lang w:val="fr-FR"/>
    </w:rPr>
  </w:style>
  <w:style w:type="paragraph" w:styleId="Paragraphedeliste">
    <w:name w:val="List Paragraph"/>
    <w:basedOn w:val="Normal"/>
    <w:uiPriority w:val="34"/>
    <w:qFormat/>
    <w:rsid w:val="007C4225"/>
    <w:pPr>
      <w:ind w:left="720"/>
      <w:contextualSpacing/>
    </w:pPr>
  </w:style>
  <w:style w:type="paragraph" w:styleId="Corpsdetexte">
    <w:name w:val="Body Text"/>
    <w:basedOn w:val="Normal"/>
    <w:link w:val="CorpsdetexteCar"/>
    <w:rsid w:val="00363E92"/>
    <w:pPr>
      <w:jc w:val="center"/>
    </w:pPr>
    <w:rPr>
      <w:rFonts w:ascii="Times New Roman" w:eastAsia="Times New Roman" w:hAnsi="Times New Roman" w:cs="Times New Roman"/>
      <w:b/>
      <w:bCs/>
    </w:rPr>
  </w:style>
  <w:style w:type="character" w:customStyle="1" w:styleId="CorpsdetexteCar">
    <w:name w:val="Corps de texte Car"/>
    <w:basedOn w:val="Policepardfaut"/>
    <w:link w:val="Corpsdetexte"/>
    <w:rsid w:val="00363E92"/>
    <w:rPr>
      <w:rFonts w:ascii="Times New Roman" w:eastAsia="Times New Roman" w:hAnsi="Times New Roman" w:cs="Times New Roman"/>
      <w:b/>
      <w:bCs/>
      <w:lang w:val="fr-FR"/>
    </w:rPr>
  </w:style>
  <w:style w:type="character" w:styleId="Marquedecommentaire">
    <w:name w:val="annotation reference"/>
    <w:basedOn w:val="Policepardfaut"/>
    <w:uiPriority w:val="99"/>
    <w:semiHidden/>
    <w:unhideWhenUsed/>
    <w:rsid w:val="00D20FB6"/>
    <w:rPr>
      <w:sz w:val="16"/>
      <w:szCs w:val="16"/>
    </w:rPr>
  </w:style>
  <w:style w:type="paragraph" w:styleId="Commentaire">
    <w:name w:val="annotation text"/>
    <w:basedOn w:val="Normal"/>
    <w:link w:val="CommentaireCar"/>
    <w:uiPriority w:val="99"/>
    <w:semiHidden/>
    <w:unhideWhenUsed/>
    <w:rsid w:val="00D20FB6"/>
    <w:rPr>
      <w:sz w:val="20"/>
      <w:szCs w:val="20"/>
    </w:rPr>
  </w:style>
  <w:style w:type="character" w:customStyle="1" w:styleId="CommentaireCar">
    <w:name w:val="Commentaire Car"/>
    <w:basedOn w:val="Policepardfaut"/>
    <w:link w:val="Commentaire"/>
    <w:uiPriority w:val="99"/>
    <w:semiHidden/>
    <w:rsid w:val="00D20FB6"/>
    <w:rPr>
      <w:sz w:val="20"/>
      <w:szCs w:val="20"/>
      <w:lang w:val="fr-FR"/>
    </w:rPr>
  </w:style>
  <w:style w:type="paragraph" w:styleId="Objetducommentaire">
    <w:name w:val="annotation subject"/>
    <w:basedOn w:val="Commentaire"/>
    <w:next w:val="Commentaire"/>
    <w:link w:val="ObjetducommentaireCar"/>
    <w:uiPriority w:val="99"/>
    <w:semiHidden/>
    <w:unhideWhenUsed/>
    <w:rsid w:val="00D20FB6"/>
    <w:rPr>
      <w:b/>
      <w:bCs/>
    </w:rPr>
  </w:style>
  <w:style w:type="character" w:customStyle="1" w:styleId="ObjetducommentaireCar">
    <w:name w:val="Objet du commentaire Car"/>
    <w:basedOn w:val="CommentaireCar"/>
    <w:link w:val="Objetducommentaire"/>
    <w:uiPriority w:val="99"/>
    <w:semiHidden/>
    <w:rsid w:val="00D20FB6"/>
    <w:rPr>
      <w:b/>
      <w:bCs/>
      <w:sz w:val="20"/>
      <w:szCs w:val="20"/>
      <w:lang w:val="fr-FR"/>
    </w:rPr>
  </w:style>
  <w:style w:type="character" w:styleId="Numrodepage">
    <w:name w:val="page number"/>
    <w:basedOn w:val="Policepardfaut"/>
    <w:uiPriority w:val="99"/>
    <w:semiHidden/>
    <w:unhideWhenUsed/>
    <w:rsid w:val="00E91034"/>
  </w:style>
  <w:style w:type="paragraph" w:styleId="Corpsdetexte2">
    <w:name w:val="Body Text 2"/>
    <w:basedOn w:val="Normal"/>
    <w:link w:val="Corpsdetexte2Car"/>
    <w:uiPriority w:val="99"/>
    <w:semiHidden/>
    <w:unhideWhenUsed/>
    <w:rsid w:val="00974B54"/>
    <w:pPr>
      <w:spacing w:after="120" w:line="480" w:lineRule="auto"/>
    </w:pPr>
  </w:style>
  <w:style w:type="character" w:customStyle="1" w:styleId="Corpsdetexte2Car">
    <w:name w:val="Corps de texte 2 Car"/>
    <w:basedOn w:val="Policepardfaut"/>
    <w:link w:val="Corpsdetexte2"/>
    <w:uiPriority w:val="99"/>
    <w:semiHidden/>
    <w:rsid w:val="00974B54"/>
    <w:rPr>
      <w:lang w:val="fr-FR"/>
    </w:rPr>
  </w:style>
  <w:style w:type="character" w:customStyle="1" w:styleId="Titre1Car">
    <w:name w:val="Titre 1 Car"/>
    <w:basedOn w:val="Policepardfaut"/>
    <w:link w:val="Titre1"/>
    <w:rsid w:val="00974B54"/>
    <w:rPr>
      <w:rFonts w:ascii="Verdana" w:eastAsia="Times New Roman" w:hAnsi="Verdana" w:cs="Times New Roman"/>
      <w:b/>
      <w:bCs/>
      <w:sz w:val="20"/>
      <w:lang w:val="fr-FR"/>
    </w:rPr>
  </w:style>
  <w:style w:type="character" w:customStyle="1" w:styleId="Titre2Car">
    <w:name w:val="Titre 2 Car"/>
    <w:basedOn w:val="Policepardfaut"/>
    <w:link w:val="Titre2"/>
    <w:rsid w:val="00974B54"/>
    <w:rPr>
      <w:rFonts w:ascii="Verdana" w:eastAsia="Times New Roman" w:hAnsi="Verdana" w:cs="Times New Roman"/>
      <w:b/>
      <w:bCs/>
      <w:sz w:val="18"/>
      <w:lang w:val="fr-FR"/>
    </w:rPr>
  </w:style>
  <w:style w:type="paragraph" w:styleId="Notedebasdepage">
    <w:name w:val="footnote text"/>
    <w:basedOn w:val="Normal"/>
    <w:link w:val="NotedebasdepageCar"/>
    <w:semiHidden/>
    <w:rsid w:val="00974B54"/>
    <w:rPr>
      <w:rFonts w:ascii="Times New Roman" w:eastAsia="Times New Roman" w:hAnsi="Times New Roman" w:cs="Times New Roman"/>
    </w:rPr>
  </w:style>
  <w:style w:type="character" w:customStyle="1" w:styleId="NotedebasdepageCar">
    <w:name w:val="Note de bas de page Car"/>
    <w:basedOn w:val="Policepardfaut"/>
    <w:link w:val="Notedebasdepage"/>
    <w:semiHidden/>
    <w:rsid w:val="00974B54"/>
    <w:rPr>
      <w:rFonts w:ascii="Times New Roman" w:eastAsia="Times New Roman" w:hAnsi="Times New Roman" w:cs="Times New Roman"/>
      <w:lang w:val="fr-FR"/>
    </w:rPr>
  </w:style>
  <w:style w:type="character" w:styleId="Appelnotedebasdep">
    <w:name w:val="footnote reference"/>
    <w:basedOn w:val="Policepardfaut"/>
    <w:semiHidden/>
    <w:rsid w:val="00974B54"/>
    <w:rPr>
      <w:vertAlign w:val="superscript"/>
    </w:rPr>
  </w:style>
  <w:style w:type="paragraph" w:styleId="Retraitcorpsdetexte">
    <w:name w:val="Body Text Indent"/>
    <w:basedOn w:val="Normal"/>
    <w:link w:val="RetraitcorpsdetexteCar"/>
    <w:rsid w:val="00974B54"/>
    <w:pPr>
      <w:spacing w:after="120"/>
      <w:ind w:left="283"/>
    </w:pPr>
    <w:rPr>
      <w:rFonts w:ascii="Times New Roman" w:eastAsia="Times New Roman" w:hAnsi="Times New Roman" w:cs="Times New Roman"/>
    </w:rPr>
  </w:style>
  <w:style w:type="character" w:customStyle="1" w:styleId="RetraitcorpsdetexteCar">
    <w:name w:val="Retrait corps de texte Car"/>
    <w:basedOn w:val="Policepardfaut"/>
    <w:link w:val="Retraitcorpsdetexte"/>
    <w:rsid w:val="00974B54"/>
    <w:rPr>
      <w:rFonts w:ascii="Times New Roman" w:eastAsia="Times New Roman" w:hAnsi="Times New Roman" w:cs="Times New Roman"/>
      <w:lang w:val="fr-FR"/>
    </w:rPr>
  </w:style>
  <w:style w:type="character" w:customStyle="1" w:styleId="Mentionnonrsolue1">
    <w:name w:val="Mention non résolue1"/>
    <w:basedOn w:val="Policepardfaut"/>
    <w:uiPriority w:val="99"/>
    <w:semiHidden/>
    <w:unhideWhenUsed/>
    <w:rsid w:val="0044087E"/>
    <w:rPr>
      <w:color w:val="605E5C"/>
      <w:shd w:val="clear" w:color="auto" w:fill="E1DFDD"/>
    </w:rPr>
  </w:style>
  <w:style w:type="character" w:styleId="Lienhypertextesuivivisit">
    <w:name w:val="FollowedHyperlink"/>
    <w:basedOn w:val="Policepardfaut"/>
    <w:uiPriority w:val="99"/>
    <w:semiHidden/>
    <w:unhideWhenUsed/>
    <w:rsid w:val="00E228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386">
      <w:bodyDiv w:val="1"/>
      <w:marLeft w:val="0"/>
      <w:marRight w:val="0"/>
      <w:marTop w:val="0"/>
      <w:marBottom w:val="0"/>
      <w:divBdr>
        <w:top w:val="none" w:sz="0" w:space="0" w:color="auto"/>
        <w:left w:val="none" w:sz="0" w:space="0" w:color="auto"/>
        <w:bottom w:val="none" w:sz="0" w:space="0" w:color="auto"/>
        <w:right w:val="none" w:sz="0" w:space="0" w:color="auto"/>
      </w:divBdr>
    </w:div>
    <w:div w:id="1647008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thala.com/2232-questions-transnationale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rn.info/collection-questions-transnationales.htm" TargetMode="External"/><Relationship Id="rId5" Type="http://schemas.openxmlformats.org/officeDocument/2006/relationships/webSettings" Target="webSettings.xml"/><Relationship Id="rId15" Type="http://schemas.openxmlformats.org/officeDocument/2006/relationships/hyperlink" Target="mailto:aude.signoles@sciencespo-aix.fr" TargetMode="External"/><Relationship Id="rId10" Type="http://schemas.openxmlformats.org/officeDocument/2006/relationships/hyperlink" Target="https://www.cairn.info/collection-questions-transnationale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sopolhis.fr/collection-questions-transnationales-ed-karthala/" TargetMode="External"/><Relationship Id="rId14" Type="http://schemas.openxmlformats.org/officeDocument/2006/relationships/hyperlink" Target="mailto:philippe.aldrin@sciencespo-aix.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71C0-65D6-4EEE-A0C2-EA15B08C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762</Words>
  <Characters>4247</Characters>
  <Application>Microsoft Office Word</Application>
  <DocSecurity>0</DocSecurity>
  <Lines>74</Lines>
  <Paragraphs>13</Paragraphs>
  <ScaleCrop>false</ScaleCrop>
  <HeadingPairs>
    <vt:vector size="2" baseType="variant">
      <vt:variant>
        <vt:lpstr>Titre</vt:lpstr>
      </vt:variant>
      <vt:variant>
        <vt:i4>1</vt:i4>
      </vt:variant>
    </vt:vector>
  </HeadingPairs>
  <TitlesOfParts>
    <vt:vector size="1" baseType="lpstr">
      <vt:lpstr/>
    </vt:vector>
  </TitlesOfParts>
  <Manager/>
  <Company>QT-CHERPA</Company>
  <LinksUpToDate>false</LinksUpToDate>
  <CharactersWithSpaces>4996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ALDRIN</dc:creator>
  <cp:keywords/>
  <dc:description/>
  <cp:lastModifiedBy>Philippe Aldrin</cp:lastModifiedBy>
  <cp:revision>2</cp:revision>
  <cp:lastPrinted>2022-07-09T12:49:00Z</cp:lastPrinted>
  <dcterms:created xsi:type="dcterms:W3CDTF">2024-04-17T14:34:00Z</dcterms:created>
  <dcterms:modified xsi:type="dcterms:W3CDTF">2024-04-17T14:34:00Z</dcterms:modified>
  <cp:category/>
</cp:coreProperties>
</file>